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D862" w14:textId="77777777" w:rsidR="00F1486F" w:rsidRDefault="00F1486F" w:rsidP="002C1AE1">
      <w:pPr>
        <w:widowControl/>
        <w:adjustRightInd w:val="0"/>
        <w:snapToGrid w:val="0"/>
        <w:spacing w:beforeLines="50" w:before="180" w:line="500" w:lineRule="exact"/>
        <w:jc w:val="center"/>
        <w:outlineLvl w:val="2"/>
        <w:rPr>
          <w:rFonts w:ascii="微軟正黑體" w:eastAsia="微軟正黑體" w:hAnsi="微軟正黑體" w:cs="新細明體"/>
          <w:b/>
          <w:bCs/>
          <w:kern w:val="0"/>
          <w:sz w:val="96"/>
          <w:szCs w:val="96"/>
        </w:rPr>
      </w:pPr>
    </w:p>
    <w:p w14:paraId="512C22B5" w14:textId="77777777" w:rsidR="002C3B64" w:rsidRPr="00566E6B" w:rsidRDefault="002C3B64" w:rsidP="002C1AE1">
      <w:pPr>
        <w:widowControl/>
        <w:adjustRightInd w:val="0"/>
        <w:snapToGrid w:val="0"/>
        <w:spacing w:beforeLines="50" w:before="180" w:line="500" w:lineRule="exact"/>
        <w:jc w:val="center"/>
        <w:outlineLvl w:val="2"/>
        <w:rPr>
          <w:rFonts w:ascii="微軟正黑體" w:eastAsia="微軟正黑體" w:hAnsi="微軟正黑體" w:cs="新細明體"/>
          <w:b/>
          <w:bCs/>
          <w:i/>
          <w:kern w:val="0"/>
          <w:szCs w:val="24"/>
          <w:shd w:val="pct15" w:color="auto" w:fill="FFFFFF"/>
        </w:rPr>
      </w:pPr>
      <w:r w:rsidRPr="00F1486F">
        <w:rPr>
          <w:rFonts w:ascii="微軟正黑體" w:eastAsia="微軟正黑體" w:hAnsi="微軟正黑體" w:cs="新細明體" w:hint="eastAsia"/>
          <w:b/>
          <w:bCs/>
          <w:kern w:val="0"/>
          <w:sz w:val="72"/>
          <w:szCs w:val="72"/>
        </w:rPr>
        <w:t>高雄製造</w:t>
      </w:r>
      <w:r w:rsidRPr="00F1486F">
        <w:rPr>
          <w:rFonts w:ascii="微軟正黑體" w:eastAsia="微軟正黑體" w:hAnsi="微軟正黑體" w:cs="新細明體" w:hint="eastAsia"/>
          <w:b/>
          <w:bCs/>
          <w:color w:val="00B050"/>
          <w:kern w:val="0"/>
          <w:sz w:val="72"/>
          <w:szCs w:val="72"/>
        </w:rPr>
        <w:t>2025</w:t>
      </w:r>
      <w:r w:rsidRPr="00F1486F">
        <w:rPr>
          <w:rFonts w:ascii="微軟正黑體" w:eastAsia="微軟正黑體" w:hAnsi="微軟正黑體" w:cs="新細明體"/>
          <w:b/>
          <w:bCs/>
          <w:kern w:val="0"/>
          <w:sz w:val="72"/>
          <w:szCs w:val="72"/>
        </w:rPr>
        <w:br/>
      </w:r>
      <w:r w:rsidRPr="00566E6B">
        <w:rPr>
          <w:rFonts w:ascii="微軟正黑體" w:eastAsia="微軟正黑體" w:hAnsi="微軟正黑體" w:cs="新細明體" w:hint="eastAsia"/>
          <w:b/>
          <w:bCs/>
          <w:i/>
          <w:kern w:val="0"/>
          <w:sz w:val="28"/>
          <w:szCs w:val="28"/>
          <w:shd w:val="pct15" w:color="auto" w:fill="FFFFFF"/>
        </w:rPr>
        <w:t>自然與人文交響曲的探索，譜出高雄</w:t>
      </w:r>
      <w:r w:rsidR="00F1486F" w:rsidRPr="00566E6B">
        <w:rPr>
          <w:rFonts w:ascii="微軟正黑體" w:eastAsia="微軟正黑體" w:hAnsi="微軟正黑體" w:cs="新細明體" w:hint="eastAsia"/>
          <w:b/>
          <w:bCs/>
          <w:i/>
          <w:kern w:val="0"/>
          <w:sz w:val="28"/>
          <w:szCs w:val="28"/>
          <w:shd w:val="pct15" w:color="auto" w:fill="FFFFFF"/>
        </w:rPr>
        <w:t>城市</w:t>
      </w:r>
      <w:r w:rsidRPr="00566E6B">
        <w:rPr>
          <w:rFonts w:ascii="微軟正黑體" w:eastAsia="微軟正黑體" w:hAnsi="微軟正黑體" w:cs="新細明體" w:hint="eastAsia"/>
          <w:b/>
          <w:bCs/>
          <w:i/>
          <w:kern w:val="0"/>
          <w:sz w:val="28"/>
          <w:szCs w:val="28"/>
          <w:shd w:val="pct15" w:color="auto" w:fill="FFFFFF"/>
        </w:rPr>
        <w:t>心跳</w:t>
      </w:r>
    </w:p>
    <w:p w14:paraId="253C6461" w14:textId="77777777" w:rsidR="00126DD7" w:rsidRPr="002C1AE1" w:rsidRDefault="002C3B64" w:rsidP="002C1AE1">
      <w:pPr>
        <w:widowControl/>
        <w:adjustRightInd w:val="0"/>
        <w:snapToGrid w:val="0"/>
        <w:spacing w:beforeLines="50" w:before="180" w:line="500" w:lineRule="exact"/>
        <w:outlineLvl w:val="2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■</w:t>
      </w:r>
      <w:r w:rsidRPr="00D94243">
        <w:rPr>
          <w:rFonts w:ascii="微軟正黑體" w:eastAsia="微軟正黑體" w:hAnsi="微軟正黑體" w:hint="eastAsia"/>
          <w:b/>
          <w:bCs/>
          <w:color w:val="00B0F0"/>
          <w:sz w:val="28"/>
          <w:szCs w:val="28"/>
        </w:rPr>
        <w:t>徵件</w:t>
      </w:r>
      <w:r w:rsidR="00126DD7" w:rsidRPr="00D94243">
        <w:rPr>
          <w:rFonts w:ascii="微軟正黑體" w:eastAsia="微軟正黑體" w:hAnsi="微軟正黑體"/>
          <w:b/>
          <w:bCs/>
          <w:color w:val="00B0F0"/>
          <w:sz w:val="28"/>
          <w:szCs w:val="28"/>
        </w:rPr>
        <w:t>主軸：</w:t>
      </w:r>
      <w:r w:rsidR="002C1AE1">
        <w:rPr>
          <w:rFonts w:ascii="微軟正黑體" w:eastAsia="微軟正黑體" w:hAnsi="微軟正黑體"/>
          <w:b/>
          <w:bCs/>
          <w:color w:val="00B0F0"/>
          <w:sz w:val="28"/>
          <w:szCs w:val="28"/>
        </w:rPr>
        <w:t xml:space="preserve"> </w:t>
      </w:r>
      <w:r w:rsidR="002C1AE1" w:rsidRPr="002C1AE1">
        <w:rPr>
          <w:rFonts w:ascii="標楷體" w:eastAsia="標楷體" w:hAnsi="標楷體" w:cs="新細明體"/>
          <w:kern w:val="0"/>
          <w:szCs w:val="24"/>
        </w:rPr>
        <w:t>【</w:t>
      </w:r>
      <w:r w:rsidR="002C1AE1" w:rsidRPr="00923D97">
        <w:rPr>
          <w:rFonts w:ascii="標楷體" w:eastAsia="標楷體" w:hAnsi="標楷體" w:cs="新細明體"/>
          <w:b/>
          <w:color w:val="FF0000"/>
          <w:kern w:val="0"/>
          <w:szCs w:val="24"/>
        </w:rPr>
        <w:t>可擇一或整合性提案構思</w:t>
      </w:r>
      <w:r w:rsidR="002C1AE1" w:rsidRPr="002C1AE1">
        <w:rPr>
          <w:rFonts w:ascii="標楷體" w:eastAsia="標楷體" w:hAnsi="標楷體" w:cs="新細明體"/>
          <w:kern w:val="0"/>
          <w:szCs w:val="24"/>
        </w:rPr>
        <w:t>】</w:t>
      </w:r>
    </w:p>
    <w:p w14:paraId="18E3A2ED" w14:textId="77777777" w:rsidR="00126DD7" w:rsidRPr="00F1486F" w:rsidRDefault="00126DD7" w:rsidP="000A6502">
      <w:pPr>
        <w:widowControl/>
        <w:adjustRightInd w:val="0"/>
        <w:snapToGrid w:val="0"/>
        <w:spacing w:line="400" w:lineRule="exact"/>
        <w:outlineLvl w:val="3"/>
        <w:rPr>
          <w:rFonts w:ascii="標楷體" w:eastAsia="標楷體" w:hAnsi="標楷體" w:cs="新細明體"/>
          <w:b/>
          <w:bCs/>
          <w:kern w:val="0"/>
          <w:szCs w:val="24"/>
          <w:u w:val="single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1.</w:t>
      </w:r>
      <w:r w:rsidRPr="00F1486F">
        <w:rPr>
          <w:rFonts w:ascii="標楷體" w:eastAsia="標楷體" w:hAnsi="標楷體" w:cs="新細明體"/>
          <w:b/>
          <w:bCs/>
          <w:kern w:val="0"/>
          <w:szCs w:val="24"/>
          <w:u w:val="single"/>
        </w:rPr>
        <w:t xml:space="preserve"> </w:t>
      </w:r>
      <w:r w:rsidRPr="006E77F7">
        <w:rPr>
          <w:rFonts w:ascii="標楷體" w:eastAsia="標楷體" w:hAnsi="標楷體" w:cs="新細明體"/>
          <w:b/>
          <w:bCs/>
          <w:kern w:val="0"/>
          <w:szCs w:val="24"/>
          <w:u w:val="single"/>
          <w:shd w:val="pct15" w:color="auto" w:fill="FFFFFF"/>
        </w:rPr>
        <w:t>自然共生：山、海、水的韌性鏈結</w:t>
      </w:r>
    </w:p>
    <w:p w14:paraId="3E17C33F" w14:textId="77777777" w:rsidR="007F1569" w:rsidRDefault="00126DD7" w:rsidP="007F1569">
      <w:pPr>
        <w:widowControl/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400" w:lineRule="exact"/>
        <w:ind w:left="1560" w:hanging="1200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山海綠洲</w:t>
      </w:r>
      <w:r w:rsidRPr="00D94243">
        <w:rPr>
          <w:rFonts w:ascii="標楷體" w:eastAsia="標楷體" w:hAnsi="標楷體" w:cs="新細明體"/>
          <w:kern w:val="0"/>
          <w:szCs w:val="24"/>
        </w:rPr>
        <w:t>：將高雄山海的自然地景融入城市規劃，創建城市綠網，實現生態、</w:t>
      </w:r>
      <w:r w:rsidRPr="007F1569">
        <w:rPr>
          <w:rFonts w:ascii="標楷體" w:eastAsia="標楷體" w:hAnsi="標楷體" w:cs="新細明體"/>
          <w:kern w:val="0"/>
          <w:szCs w:val="24"/>
        </w:rPr>
        <w:t>景觀與都</w:t>
      </w:r>
    </w:p>
    <w:p w14:paraId="1AB7CAFE" w14:textId="1791CAE4" w:rsidR="00126DD7" w:rsidRPr="007F1569" w:rsidRDefault="00126DD7" w:rsidP="00EA3661">
      <w:pPr>
        <w:widowControl/>
        <w:adjustRightInd w:val="0"/>
        <w:snapToGrid w:val="0"/>
        <w:spacing w:line="400" w:lineRule="exact"/>
        <w:ind w:firstLineChars="236" w:firstLine="566"/>
        <w:rPr>
          <w:rFonts w:ascii="標楷體" w:eastAsia="標楷體" w:hAnsi="標楷體" w:cs="新細明體"/>
          <w:kern w:val="0"/>
          <w:szCs w:val="24"/>
        </w:rPr>
      </w:pPr>
      <w:r w:rsidRPr="007F1569">
        <w:rPr>
          <w:rFonts w:ascii="標楷體" w:eastAsia="標楷體" w:hAnsi="標楷體" w:cs="新細明體"/>
          <w:kern w:val="0"/>
          <w:szCs w:val="24"/>
        </w:rPr>
        <w:t>市生活的和諧共處。</w:t>
      </w:r>
    </w:p>
    <w:p w14:paraId="17F32873" w14:textId="77777777" w:rsidR="00126DD7" w:rsidRPr="00D94243" w:rsidRDefault="00126DD7" w:rsidP="000A6502">
      <w:pPr>
        <w:widowControl/>
        <w:numPr>
          <w:ilvl w:val="1"/>
          <w:numId w:val="1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雨水慢流系統</w:t>
      </w:r>
      <w:r w:rsidRPr="00D94243">
        <w:rPr>
          <w:rFonts w:ascii="標楷體" w:eastAsia="標楷體" w:hAnsi="標楷體" w:cs="新細明體"/>
          <w:kern w:val="0"/>
          <w:szCs w:val="24"/>
        </w:rPr>
        <w:t>：設計雨水</w:t>
      </w:r>
      <w:r w:rsidR="006E77F7">
        <w:rPr>
          <w:rFonts w:ascii="標楷體" w:eastAsia="標楷體" w:hAnsi="標楷體" w:cs="新細明體"/>
          <w:kern w:val="0"/>
          <w:szCs w:val="24"/>
        </w:rPr>
        <w:t>貯集之</w:t>
      </w:r>
      <w:r w:rsidRPr="00D94243">
        <w:rPr>
          <w:rFonts w:ascii="標楷體" w:eastAsia="標楷體" w:hAnsi="標楷體" w:cs="新細明體"/>
          <w:kern w:val="0"/>
          <w:szCs w:val="24"/>
        </w:rPr>
        <w:t>花園、滯洪濕地與生態溝渠，形成可持續水資源管理網絡。</w:t>
      </w:r>
    </w:p>
    <w:p w14:paraId="666383C4" w14:textId="77777777" w:rsidR="00126DD7" w:rsidRPr="00D94243" w:rsidRDefault="00126DD7" w:rsidP="000A6502">
      <w:pPr>
        <w:widowControl/>
        <w:numPr>
          <w:ilvl w:val="1"/>
          <w:numId w:val="1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親水生活圈</w:t>
      </w:r>
      <w:r w:rsidRPr="00D94243">
        <w:rPr>
          <w:rFonts w:ascii="標楷體" w:eastAsia="標楷體" w:hAnsi="標楷體" w:cs="新細明體"/>
          <w:kern w:val="0"/>
          <w:szCs w:val="24"/>
        </w:rPr>
        <w:t>：打造可步行的水岸空間，讓河道與民</w:t>
      </w:r>
      <w:r w:rsidR="006E77F7">
        <w:rPr>
          <w:rFonts w:ascii="標楷體" w:eastAsia="標楷體" w:hAnsi="標楷體" w:cs="新細明體"/>
          <w:kern w:val="0"/>
          <w:szCs w:val="24"/>
        </w:rPr>
        <w:t>眾</w:t>
      </w:r>
      <w:r w:rsidRPr="00D94243">
        <w:rPr>
          <w:rFonts w:ascii="標楷體" w:eastAsia="標楷體" w:hAnsi="標楷體" w:cs="新細明體"/>
          <w:kern w:val="0"/>
          <w:szCs w:val="24"/>
        </w:rPr>
        <w:t>日常生活相融。</w:t>
      </w:r>
    </w:p>
    <w:p w14:paraId="12C2D4B1" w14:textId="77777777" w:rsidR="00126DD7" w:rsidRPr="0082602B" w:rsidRDefault="00126DD7" w:rsidP="000A6502">
      <w:pPr>
        <w:widowControl/>
        <w:adjustRightInd w:val="0"/>
        <w:snapToGrid w:val="0"/>
        <w:spacing w:line="400" w:lineRule="exact"/>
        <w:outlineLvl w:val="3"/>
        <w:rPr>
          <w:rFonts w:ascii="標楷體" w:eastAsia="標楷體" w:hAnsi="標楷體" w:cs="新細明體"/>
          <w:b/>
          <w:bCs/>
          <w:kern w:val="0"/>
          <w:szCs w:val="24"/>
          <w:u w:val="single"/>
          <w:shd w:val="pct15" w:color="auto" w:fill="FFFFFF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 xml:space="preserve">2. </w:t>
      </w:r>
      <w:r w:rsidRPr="0082602B">
        <w:rPr>
          <w:rFonts w:ascii="標楷體" w:eastAsia="標楷體" w:hAnsi="標楷體" w:cs="新細明體"/>
          <w:b/>
          <w:bCs/>
          <w:kern w:val="0"/>
          <w:szCs w:val="24"/>
          <w:u w:val="single"/>
          <w:shd w:val="pct15" w:color="auto" w:fill="FFFFFF"/>
        </w:rPr>
        <w:t>歷史文化的再生與延續</w:t>
      </w:r>
    </w:p>
    <w:p w14:paraId="57663FA6" w14:textId="77777777" w:rsidR="00126DD7" w:rsidRPr="00D94243" w:rsidRDefault="00126DD7" w:rsidP="00C26858">
      <w:pPr>
        <w:widowControl/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line="400" w:lineRule="exact"/>
        <w:ind w:left="567" w:hanging="207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在地故事再現</w:t>
      </w:r>
      <w:r w:rsidRPr="00D94243">
        <w:rPr>
          <w:rFonts w:ascii="標楷體" w:eastAsia="標楷體" w:hAnsi="標楷體" w:cs="新細明體"/>
          <w:kern w:val="0"/>
          <w:szCs w:val="24"/>
        </w:rPr>
        <w:t>：將舊建築轉化為文化聚會地，設計互動展覽與歷史體驗空間。</w:t>
      </w:r>
    </w:p>
    <w:p w14:paraId="08A4A9BC" w14:textId="77777777" w:rsidR="00126DD7" w:rsidRPr="00D94243" w:rsidRDefault="00126DD7" w:rsidP="000A6502">
      <w:pPr>
        <w:widowControl/>
        <w:numPr>
          <w:ilvl w:val="1"/>
          <w:numId w:val="2"/>
        </w:numPr>
        <w:tabs>
          <w:tab w:val="clear" w:pos="1440"/>
        </w:tabs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古今交融</w:t>
      </w:r>
      <w:r w:rsidRPr="00D94243">
        <w:rPr>
          <w:rFonts w:ascii="標楷體" w:eastAsia="標楷體" w:hAnsi="標楷體" w:cs="新細明體"/>
          <w:kern w:val="0"/>
          <w:szCs w:val="24"/>
        </w:rPr>
        <w:t>：透過創新設計，將傳統工法與現代科技結合，呈現高雄的歷史肌理與現代</w:t>
      </w:r>
      <w:r w:rsidR="0082602B">
        <w:rPr>
          <w:rFonts w:ascii="標楷體" w:eastAsia="標楷體" w:hAnsi="標楷體" w:cs="新細明體"/>
          <w:kern w:val="0"/>
          <w:szCs w:val="24"/>
        </w:rPr>
        <w:t>產業</w:t>
      </w:r>
      <w:r w:rsidR="006E77F7">
        <w:rPr>
          <w:rFonts w:ascii="標楷體" w:eastAsia="標楷體" w:hAnsi="標楷體" w:cs="新細明體"/>
          <w:kern w:val="0"/>
          <w:szCs w:val="24"/>
        </w:rPr>
        <w:t>之融合</w:t>
      </w:r>
      <w:r w:rsidRPr="00D94243">
        <w:rPr>
          <w:rFonts w:ascii="標楷體" w:eastAsia="標楷體" w:hAnsi="標楷體" w:cs="新細明體"/>
          <w:kern w:val="0"/>
          <w:szCs w:val="24"/>
        </w:rPr>
        <w:t>氣息。</w:t>
      </w:r>
    </w:p>
    <w:p w14:paraId="30105063" w14:textId="77777777" w:rsidR="00126DD7" w:rsidRPr="00D94243" w:rsidRDefault="00126DD7" w:rsidP="000A6502">
      <w:pPr>
        <w:widowControl/>
        <w:numPr>
          <w:ilvl w:val="1"/>
          <w:numId w:val="2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水文藝術裝置</w:t>
      </w:r>
      <w:r w:rsidRPr="00D94243">
        <w:rPr>
          <w:rFonts w:ascii="標楷體" w:eastAsia="標楷體" w:hAnsi="標楷體" w:cs="新細明體"/>
          <w:kern w:val="0"/>
          <w:szCs w:val="24"/>
        </w:rPr>
        <w:t>：利用高雄的水資源特性，設置具有互動性的公共藝術，體現城</w:t>
      </w:r>
      <w:r w:rsidR="006E77F7">
        <w:rPr>
          <w:rFonts w:ascii="標楷體" w:eastAsia="標楷體" w:hAnsi="標楷體" w:cs="新細明體"/>
          <w:kern w:val="0"/>
          <w:szCs w:val="24"/>
        </w:rPr>
        <w:t>鄉氛圍</w:t>
      </w:r>
      <w:r w:rsidRPr="00D94243">
        <w:rPr>
          <w:rFonts w:ascii="標楷體" w:eastAsia="標楷體" w:hAnsi="標楷體" w:cs="新細明體"/>
          <w:kern w:val="0"/>
          <w:szCs w:val="24"/>
        </w:rPr>
        <w:t>的文化脈動。</w:t>
      </w:r>
    </w:p>
    <w:p w14:paraId="7CE8BD8D" w14:textId="77777777" w:rsidR="00126DD7" w:rsidRPr="0082602B" w:rsidRDefault="00126DD7" w:rsidP="000A6502">
      <w:pPr>
        <w:widowControl/>
        <w:adjustRightInd w:val="0"/>
        <w:snapToGrid w:val="0"/>
        <w:spacing w:line="400" w:lineRule="exact"/>
        <w:outlineLvl w:val="3"/>
        <w:rPr>
          <w:rFonts w:ascii="標楷體" w:eastAsia="標楷體" w:hAnsi="標楷體" w:cs="新細明體"/>
          <w:b/>
          <w:bCs/>
          <w:kern w:val="0"/>
          <w:szCs w:val="24"/>
          <w:u w:val="single"/>
          <w:shd w:val="pct15" w:color="auto" w:fill="FFFFFF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 xml:space="preserve">3. </w:t>
      </w:r>
      <w:r w:rsidRPr="0082602B">
        <w:rPr>
          <w:rFonts w:ascii="標楷體" w:eastAsia="標楷體" w:hAnsi="標楷體" w:cs="新細明體"/>
          <w:b/>
          <w:bCs/>
          <w:kern w:val="0"/>
          <w:szCs w:val="24"/>
          <w:u w:val="single"/>
          <w:shd w:val="pct15" w:color="auto" w:fill="FFFFFF"/>
        </w:rPr>
        <w:t>智慧韌性城市的願景</w:t>
      </w:r>
    </w:p>
    <w:p w14:paraId="07BCD764" w14:textId="77777777" w:rsidR="00126DD7" w:rsidRPr="00D94243" w:rsidRDefault="00126DD7" w:rsidP="000A6502">
      <w:pPr>
        <w:widowControl/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海綿城市</w:t>
      </w:r>
      <w:r w:rsidRPr="00D94243">
        <w:rPr>
          <w:rFonts w:ascii="標楷體" w:eastAsia="標楷體" w:hAnsi="標楷體" w:cs="新細明體"/>
          <w:kern w:val="0"/>
          <w:szCs w:val="24"/>
        </w:rPr>
        <w:t>：強化高雄對極端氣候的適應能力，設計具智慧</w:t>
      </w:r>
      <w:r w:rsidR="006E77F7">
        <w:rPr>
          <w:rFonts w:ascii="標楷體" w:eastAsia="標楷體" w:hAnsi="標楷體" w:cs="新細明體"/>
          <w:kern w:val="0"/>
          <w:szCs w:val="24"/>
        </w:rPr>
        <w:t>AⅠ</w:t>
      </w:r>
      <w:r w:rsidRPr="00D94243">
        <w:rPr>
          <w:rFonts w:ascii="標楷體" w:eastAsia="標楷體" w:hAnsi="標楷體" w:cs="新細明體"/>
          <w:kern w:val="0"/>
          <w:szCs w:val="24"/>
        </w:rPr>
        <w:t>管理功能的防洪系統與滲透性</w:t>
      </w:r>
      <w:r w:rsidR="0082602B">
        <w:rPr>
          <w:rFonts w:ascii="標楷體" w:eastAsia="標楷體" w:hAnsi="標楷體" w:cs="新細明體"/>
          <w:kern w:val="0"/>
          <w:szCs w:val="24"/>
        </w:rPr>
        <w:t>之多元化</w:t>
      </w:r>
      <w:r w:rsidRPr="00D94243">
        <w:rPr>
          <w:rFonts w:ascii="標楷體" w:eastAsia="標楷體" w:hAnsi="標楷體" w:cs="新細明體"/>
          <w:kern w:val="0"/>
          <w:szCs w:val="24"/>
        </w:rPr>
        <w:t>公園。</w:t>
      </w:r>
    </w:p>
    <w:p w14:paraId="729FD2E5" w14:textId="77777777" w:rsidR="00126DD7" w:rsidRPr="00D94243" w:rsidRDefault="00126DD7" w:rsidP="000A6502">
      <w:pPr>
        <w:widowControl/>
        <w:numPr>
          <w:ilvl w:val="1"/>
          <w:numId w:val="3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智慧監控與社區參與</w:t>
      </w:r>
      <w:r w:rsidRPr="00D94243">
        <w:rPr>
          <w:rFonts w:ascii="標楷體" w:eastAsia="標楷體" w:hAnsi="標楷體" w:cs="新細明體"/>
          <w:kern w:val="0"/>
          <w:szCs w:val="24"/>
        </w:rPr>
        <w:t>：建立</w:t>
      </w:r>
      <w:r w:rsidR="0082602B">
        <w:rPr>
          <w:rFonts w:ascii="標楷體" w:eastAsia="標楷體" w:hAnsi="標楷體" w:cs="新細明體"/>
          <w:kern w:val="0"/>
          <w:szCs w:val="24"/>
        </w:rPr>
        <w:t>大數據監測平台，讓</w:t>
      </w:r>
      <w:r w:rsidRPr="00D94243">
        <w:rPr>
          <w:rFonts w:ascii="標楷體" w:eastAsia="標楷體" w:hAnsi="標楷體" w:cs="新細明體"/>
          <w:kern w:val="0"/>
          <w:szCs w:val="24"/>
        </w:rPr>
        <w:t>民</w:t>
      </w:r>
      <w:r w:rsidR="0082602B">
        <w:rPr>
          <w:rFonts w:ascii="標楷體" w:eastAsia="標楷體" w:hAnsi="標楷體" w:cs="新細明體"/>
          <w:kern w:val="0"/>
          <w:szCs w:val="24"/>
        </w:rPr>
        <w:t>眾</w:t>
      </w:r>
      <w:r w:rsidRPr="00D94243">
        <w:rPr>
          <w:rFonts w:ascii="標楷體" w:eastAsia="標楷體" w:hAnsi="標楷體" w:cs="新細明體"/>
          <w:kern w:val="0"/>
          <w:szCs w:val="24"/>
        </w:rPr>
        <w:t>參與水資源管理，提升</w:t>
      </w:r>
      <w:r w:rsidR="0082602B">
        <w:rPr>
          <w:rFonts w:ascii="標楷體" w:eastAsia="標楷體" w:hAnsi="標楷體" w:cs="新細明體"/>
          <w:kern w:val="0"/>
          <w:szCs w:val="24"/>
        </w:rPr>
        <w:t>友善之城鄉</w:t>
      </w:r>
      <w:r w:rsidRPr="00D94243">
        <w:rPr>
          <w:rFonts w:ascii="標楷體" w:eastAsia="標楷體" w:hAnsi="標楷體" w:cs="新細明體"/>
          <w:kern w:val="0"/>
          <w:szCs w:val="24"/>
        </w:rPr>
        <w:t>環境共識。</w:t>
      </w:r>
    </w:p>
    <w:p w14:paraId="786A848A" w14:textId="77777777" w:rsidR="00126DD7" w:rsidRPr="00D94243" w:rsidRDefault="00126DD7" w:rsidP="000A6502">
      <w:pPr>
        <w:widowControl/>
        <w:numPr>
          <w:ilvl w:val="1"/>
          <w:numId w:val="3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韌性社區更新</w:t>
      </w:r>
      <w:r w:rsidRPr="00D94243">
        <w:rPr>
          <w:rFonts w:ascii="標楷體" w:eastAsia="標楷體" w:hAnsi="標楷體" w:cs="新細明體"/>
          <w:kern w:val="0"/>
          <w:szCs w:val="24"/>
        </w:rPr>
        <w:t>：</w:t>
      </w:r>
      <w:r w:rsidR="0082602B">
        <w:rPr>
          <w:rFonts w:ascii="標楷體" w:eastAsia="標楷體" w:hAnsi="標楷體" w:cs="新細明體"/>
          <w:kern w:val="0"/>
          <w:szCs w:val="24"/>
        </w:rPr>
        <w:t>應用</w:t>
      </w:r>
      <w:r w:rsidRPr="00D94243">
        <w:rPr>
          <w:rFonts w:ascii="標楷體" w:eastAsia="標楷體" w:hAnsi="標楷體" w:cs="新細明體"/>
          <w:kern w:val="0"/>
          <w:szCs w:val="24"/>
        </w:rPr>
        <w:t>模組化建築</w:t>
      </w:r>
      <w:r w:rsidR="0082602B">
        <w:rPr>
          <w:rFonts w:ascii="標楷體" w:eastAsia="標楷體" w:hAnsi="標楷體" w:cs="新細明體"/>
          <w:kern w:val="0"/>
          <w:szCs w:val="24"/>
        </w:rPr>
        <w:t>規劃</w:t>
      </w:r>
      <w:r w:rsidRPr="00D94243">
        <w:rPr>
          <w:rFonts w:ascii="標楷體" w:eastAsia="標楷體" w:hAnsi="標楷體" w:cs="新細明體"/>
          <w:kern w:val="0"/>
          <w:szCs w:val="24"/>
        </w:rPr>
        <w:t>與彈性</w:t>
      </w:r>
      <w:r w:rsidR="0082602B">
        <w:rPr>
          <w:rFonts w:ascii="標楷體" w:eastAsia="標楷體" w:hAnsi="標楷體" w:cs="新細明體"/>
          <w:kern w:val="0"/>
          <w:szCs w:val="24"/>
        </w:rPr>
        <w:t>城鄉化</w:t>
      </w:r>
      <w:r w:rsidRPr="00D94243">
        <w:rPr>
          <w:rFonts w:ascii="標楷體" w:eastAsia="標楷體" w:hAnsi="標楷體" w:cs="新細明體"/>
          <w:kern w:val="0"/>
          <w:szCs w:val="24"/>
        </w:rPr>
        <w:t>街道設計，逐步實現對淹水地區的改造</w:t>
      </w:r>
      <w:r w:rsidR="0082602B">
        <w:rPr>
          <w:rFonts w:ascii="標楷體" w:eastAsia="標楷體" w:hAnsi="標楷體" w:cs="新細明體"/>
          <w:kern w:val="0"/>
          <w:szCs w:val="24"/>
        </w:rPr>
        <w:t>與創建</w:t>
      </w:r>
      <w:r w:rsidRPr="00D94243">
        <w:rPr>
          <w:rFonts w:ascii="標楷體" w:eastAsia="標楷體" w:hAnsi="標楷體" w:cs="新細明體"/>
          <w:kern w:val="0"/>
          <w:szCs w:val="24"/>
        </w:rPr>
        <w:t>。</w:t>
      </w:r>
    </w:p>
    <w:p w14:paraId="296B8AF6" w14:textId="77777777" w:rsidR="00126DD7" w:rsidRPr="0082602B" w:rsidRDefault="00126DD7" w:rsidP="000A6502">
      <w:pPr>
        <w:widowControl/>
        <w:adjustRightInd w:val="0"/>
        <w:snapToGrid w:val="0"/>
        <w:spacing w:line="400" w:lineRule="exact"/>
        <w:outlineLvl w:val="3"/>
        <w:rPr>
          <w:rFonts w:ascii="標楷體" w:eastAsia="標楷體" w:hAnsi="標楷體" w:cs="新細明體"/>
          <w:b/>
          <w:bCs/>
          <w:kern w:val="0"/>
          <w:szCs w:val="24"/>
          <w:u w:val="single"/>
          <w:shd w:val="pct15" w:color="auto" w:fill="FFFFFF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 xml:space="preserve">4. </w:t>
      </w:r>
      <w:r w:rsidRPr="0082602B">
        <w:rPr>
          <w:rFonts w:ascii="標楷體" w:eastAsia="標楷體" w:hAnsi="標楷體" w:cs="新細明體"/>
          <w:b/>
          <w:bCs/>
          <w:kern w:val="0"/>
          <w:szCs w:val="24"/>
          <w:u w:val="single"/>
          <w:shd w:val="pct15" w:color="auto" w:fill="FFFFFF"/>
        </w:rPr>
        <w:t>生活美學：接地氣的幸福願景</w:t>
      </w:r>
    </w:p>
    <w:p w14:paraId="1DBEB757" w14:textId="77777777" w:rsidR="00126DD7" w:rsidRPr="00D94243" w:rsidRDefault="00126DD7" w:rsidP="000A6502">
      <w:pPr>
        <w:widowControl/>
        <w:numPr>
          <w:ilvl w:val="0"/>
          <w:numId w:val="4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綠色生活方式</w:t>
      </w:r>
      <w:r w:rsidRPr="00D94243">
        <w:rPr>
          <w:rFonts w:ascii="標楷體" w:eastAsia="標楷體" w:hAnsi="標楷體" w:cs="新細明體"/>
          <w:kern w:val="0"/>
          <w:szCs w:val="24"/>
        </w:rPr>
        <w:t>：推廣低碳飲食、環保居住與綠色交通，構建便利且永續的都市日常。</w:t>
      </w:r>
    </w:p>
    <w:p w14:paraId="388C5262" w14:textId="77777777" w:rsidR="00126DD7" w:rsidRPr="00D94243" w:rsidRDefault="00126DD7" w:rsidP="000A6502">
      <w:pPr>
        <w:widowControl/>
        <w:numPr>
          <w:ilvl w:val="1"/>
          <w:numId w:val="4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綠色運輸網絡</w:t>
      </w:r>
      <w:r w:rsidRPr="00D94243">
        <w:rPr>
          <w:rFonts w:ascii="標楷體" w:eastAsia="標楷體" w:hAnsi="標楷體" w:cs="新細明體"/>
          <w:kern w:val="0"/>
          <w:szCs w:val="24"/>
        </w:rPr>
        <w:t>：設計連接公車</w:t>
      </w:r>
      <w:r w:rsidR="00FD049C">
        <w:rPr>
          <w:rFonts w:ascii="標楷體" w:eastAsia="標楷體" w:hAnsi="標楷體" w:cs="新細明體"/>
          <w:kern w:val="0"/>
          <w:szCs w:val="24"/>
        </w:rPr>
        <w:t>、輕軌</w:t>
      </w:r>
      <w:r w:rsidR="00FD049C" w:rsidRPr="00D94243">
        <w:rPr>
          <w:rFonts w:ascii="標楷體" w:eastAsia="標楷體" w:hAnsi="標楷體" w:cs="新細明體"/>
          <w:kern w:val="0"/>
          <w:szCs w:val="24"/>
        </w:rPr>
        <w:t>、捷運</w:t>
      </w:r>
      <w:r w:rsidRPr="00D94243">
        <w:rPr>
          <w:rFonts w:ascii="標楷體" w:eastAsia="標楷體" w:hAnsi="標楷體" w:cs="新細明體"/>
          <w:kern w:val="0"/>
          <w:szCs w:val="24"/>
        </w:rPr>
        <w:t>與慢行步道的交通系統，鼓勵民</w:t>
      </w:r>
      <w:r w:rsidR="0082602B">
        <w:rPr>
          <w:rFonts w:ascii="標楷體" w:eastAsia="標楷體" w:hAnsi="標楷體" w:cs="新細明體"/>
          <w:kern w:val="0"/>
          <w:szCs w:val="24"/>
        </w:rPr>
        <w:t>眾</w:t>
      </w:r>
      <w:r w:rsidRPr="00D94243">
        <w:rPr>
          <w:rFonts w:ascii="標楷體" w:eastAsia="標楷體" w:hAnsi="標楷體" w:cs="新細明體"/>
          <w:kern w:val="0"/>
          <w:szCs w:val="24"/>
        </w:rPr>
        <w:t>採用環保出行</w:t>
      </w:r>
      <w:r w:rsidR="00FD049C">
        <w:rPr>
          <w:rFonts w:ascii="標楷體" w:eastAsia="標楷體" w:hAnsi="標楷體" w:cs="新細明體"/>
          <w:kern w:val="0"/>
          <w:szCs w:val="24"/>
        </w:rPr>
        <w:t>與樂活之交通系統</w:t>
      </w:r>
      <w:r w:rsidRPr="00D94243">
        <w:rPr>
          <w:rFonts w:ascii="標楷體" w:eastAsia="標楷體" w:hAnsi="標楷體" w:cs="新細明體"/>
          <w:kern w:val="0"/>
          <w:szCs w:val="24"/>
        </w:rPr>
        <w:t>。</w:t>
      </w:r>
    </w:p>
    <w:p w14:paraId="7A4141E7" w14:textId="77777777" w:rsidR="00126DD7" w:rsidRPr="00D94243" w:rsidRDefault="00126DD7" w:rsidP="000A6502">
      <w:pPr>
        <w:widowControl/>
        <w:numPr>
          <w:ilvl w:val="1"/>
          <w:numId w:val="4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低碳社區</w:t>
      </w:r>
      <w:r w:rsidRPr="00D94243">
        <w:rPr>
          <w:rFonts w:ascii="標楷體" w:eastAsia="標楷體" w:hAnsi="標楷體" w:cs="新細明體"/>
          <w:kern w:val="0"/>
          <w:szCs w:val="24"/>
        </w:rPr>
        <w:t>：以「食、衣、住、行、育、樂」</w:t>
      </w:r>
      <w:r w:rsidR="00566E6B">
        <w:rPr>
          <w:rFonts w:ascii="標楷體" w:eastAsia="標楷體" w:hAnsi="標楷體" w:cs="新細明體"/>
          <w:kern w:val="0"/>
          <w:szCs w:val="24"/>
        </w:rPr>
        <w:t>等</w:t>
      </w:r>
      <w:r w:rsidRPr="00D94243">
        <w:rPr>
          <w:rFonts w:ascii="標楷體" w:eastAsia="標楷體" w:hAnsi="標楷體" w:cs="新細明體"/>
          <w:kern w:val="0"/>
          <w:szCs w:val="24"/>
        </w:rPr>
        <w:t>六大層面，營造宜居的</w:t>
      </w:r>
      <w:r w:rsidR="00566E6B">
        <w:rPr>
          <w:rFonts w:ascii="標楷體" w:eastAsia="標楷體" w:hAnsi="標楷體" w:cs="新細明體"/>
          <w:kern w:val="0"/>
          <w:szCs w:val="24"/>
        </w:rPr>
        <w:t>港灣</w:t>
      </w:r>
      <w:r w:rsidRPr="00D94243">
        <w:rPr>
          <w:rFonts w:ascii="標楷體" w:eastAsia="標楷體" w:hAnsi="標楷體" w:cs="新細明體"/>
          <w:kern w:val="0"/>
          <w:szCs w:val="24"/>
        </w:rPr>
        <w:t>都市</w:t>
      </w:r>
      <w:r w:rsidR="00566E6B">
        <w:rPr>
          <w:rFonts w:ascii="標楷體" w:eastAsia="標楷體" w:hAnsi="標楷體" w:cs="新細明體"/>
          <w:kern w:val="0"/>
          <w:szCs w:val="24"/>
        </w:rPr>
        <w:t>與城鄉</w:t>
      </w:r>
      <w:r w:rsidRPr="00D94243">
        <w:rPr>
          <w:rFonts w:ascii="標楷體" w:eastAsia="標楷體" w:hAnsi="標楷體" w:cs="新細明體"/>
          <w:kern w:val="0"/>
          <w:szCs w:val="24"/>
        </w:rPr>
        <w:t>生態</w:t>
      </w:r>
      <w:r w:rsidR="00566E6B">
        <w:rPr>
          <w:rFonts w:ascii="標楷體" w:eastAsia="標楷體" w:hAnsi="標楷體" w:cs="新細明體"/>
          <w:kern w:val="0"/>
          <w:szCs w:val="24"/>
        </w:rPr>
        <w:t>風貌</w:t>
      </w:r>
      <w:r w:rsidRPr="00D94243">
        <w:rPr>
          <w:rFonts w:ascii="標楷體" w:eastAsia="標楷體" w:hAnsi="標楷體" w:cs="新細明體"/>
          <w:kern w:val="0"/>
          <w:szCs w:val="24"/>
        </w:rPr>
        <w:t>。</w:t>
      </w:r>
    </w:p>
    <w:p w14:paraId="348A45FC" w14:textId="77777777" w:rsidR="00126DD7" w:rsidRPr="00D94243" w:rsidRDefault="00126DD7" w:rsidP="000A6502">
      <w:pPr>
        <w:widowControl/>
        <w:adjustRightInd w:val="0"/>
        <w:snapToGrid w:val="0"/>
        <w:spacing w:line="400" w:lineRule="exact"/>
        <w:outlineLvl w:val="3"/>
        <w:rPr>
          <w:rFonts w:ascii="標楷體" w:eastAsia="標楷體" w:hAnsi="標楷體" w:cs="新細明體"/>
          <w:b/>
          <w:bCs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5.</w:t>
      </w:r>
      <w:r w:rsidRPr="0082602B">
        <w:rPr>
          <w:rFonts w:ascii="標楷體" w:eastAsia="標楷體" w:hAnsi="標楷體" w:cs="新細明體"/>
          <w:b/>
          <w:bCs/>
          <w:kern w:val="0"/>
          <w:szCs w:val="24"/>
          <w:u w:val="single"/>
        </w:rPr>
        <w:t xml:space="preserve"> </w:t>
      </w:r>
      <w:r w:rsidRPr="0082602B">
        <w:rPr>
          <w:rFonts w:ascii="標楷體" w:eastAsia="標楷體" w:hAnsi="標楷體" w:cs="新細明體"/>
          <w:b/>
          <w:bCs/>
          <w:kern w:val="0"/>
          <w:szCs w:val="24"/>
          <w:u w:val="single"/>
          <w:shd w:val="pct15" w:color="auto" w:fill="FFFFFF"/>
        </w:rPr>
        <w:t>全球視角：從高雄出發的創新與啟發</w:t>
      </w:r>
    </w:p>
    <w:p w14:paraId="37ABB32F" w14:textId="77777777" w:rsidR="00126DD7" w:rsidRPr="00D94243" w:rsidRDefault="00126DD7" w:rsidP="000A6502">
      <w:pPr>
        <w:widowControl/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引領全台的示範城市</w:t>
      </w:r>
      <w:r w:rsidRPr="00D94243">
        <w:rPr>
          <w:rFonts w:ascii="標楷體" w:eastAsia="標楷體" w:hAnsi="標楷體" w:cs="新細明體"/>
          <w:kern w:val="0"/>
          <w:szCs w:val="24"/>
        </w:rPr>
        <w:t>：從高雄的港口經濟、國際連結與多元文化，探索具有世界影響力的</w:t>
      </w:r>
      <w:r w:rsidR="00566E6B">
        <w:rPr>
          <w:rFonts w:ascii="標楷體" w:eastAsia="標楷體" w:hAnsi="標楷體" w:cs="新細明體"/>
          <w:kern w:val="0"/>
          <w:szCs w:val="24"/>
        </w:rPr>
        <w:t>有溫度之</w:t>
      </w:r>
      <w:r w:rsidRPr="00D94243">
        <w:rPr>
          <w:rFonts w:ascii="標楷體" w:eastAsia="標楷體" w:hAnsi="標楷體" w:cs="新細明體"/>
          <w:kern w:val="0"/>
          <w:szCs w:val="24"/>
        </w:rPr>
        <w:t>都市形象。</w:t>
      </w:r>
    </w:p>
    <w:p w14:paraId="5105D55C" w14:textId="77777777" w:rsidR="00126DD7" w:rsidRPr="00D94243" w:rsidRDefault="00126DD7" w:rsidP="000A6502">
      <w:pPr>
        <w:widowControl/>
        <w:numPr>
          <w:ilvl w:val="1"/>
          <w:numId w:val="5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國際水教育基地</w:t>
      </w:r>
      <w:r w:rsidRPr="00D94243">
        <w:rPr>
          <w:rFonts w:ascii="標楷體" w:eastAsia="標楷體" w:hAnsi="標楷體" w:cs="新細明體"/>
          <w:kern w:val="0"/>
          <w:szCs w:val="24"/>
        </w:rPr>
        <w:t>：結合科技與互動設計，展</w:t>
      </w:r>
      <w:r w:rsidR="00566E6B">
        <w:rPr>
          <w:rFonts w:ascii="標楷體" w:eastAsia="標楷體" w:hAnsi="標楷體" w:cs="新細明體"/>
          <w:kern w:val="0"/>
          <w:szCs w:val="24"/>
        </w:rPr>
        <w:t>現</w:t>
      </w:r>
      <w:r w:rsidRPr="00D94243">
        <w:rPr>
          <w:rFonts w:ascii="標楷體" w:eastAsia="標楷體" w:hAnsi="標楷體" w:cs="新細明體"/>
          <w:kern w:val="0"/>
          <w:szCs w:val="24"/>
        </w:rPr>
        <w:t>海綿城市與氣候適應策略的全球創新範例</w:t>
      </w:r>
      <w:r w:rsidR="00566E6B">
        <w:rPr>
          <w:rFonts w:ascii="標楷體" w:eastAsia="標楷體" w:hAnsi="標楷體" w:cs="新細明體"/>
          <w:kern w:val="0"/>
          <w:szCs w:val="24"/>
        </w:rPr>
        <w:t>及遠見</w:t>
      </w:r>
      <w:r w:rsidRPr="00D94243">
        <w:rPr>
          <w:rFonts w:ascii="標楷體" w:eastAsia="標楷體" w:hAnsi="標楷體" w:cs="新細明體"/>
          <w:kern w:val="0"/>
          <w:szCs w:val="24"/>
        </w:rPr>
        <w:t>。</w:t>
      </w:r>
    </w:p>
    <w:p w14:paraId="67D7089B" w14:textId="77777777" w:rsidR="00126DD7" w:rsidRPr="00D94243" w:rsidRDefault="00126DD7" w:rsidP="000A6502">
      <w:pPr>
        <w:widowControl/>
        <w:numPr>
          <w:ilvl w:val="1"/>
          <w:numId w:val="5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lastRenderedPageBreak/>
        <w:t>韌性交通與智慧科技</w:t>
      </w:r>
      <w:r w:rsidRPr="00D94243">
        <w:rPr>
          <w:rFonts w:ascii="標楷體" w:eastAsia="標楷體" w:hAnsi="標楷體" w:cs="新細明體"/>
          <w:kern w:val="0"/>
          <w:szCs w:val="24"/>
        </w:rPr>
        <w:t>：</w:t>
      </w:r>
      <w:r w:rsidR="00566E6B">
        <w:rPr>
          <w:rFonts w:ascii="標楷體" w:eastAsia="標楷體" w:hAnsi="標楷體" w:cs="新細明體"/>
          <w:kern w:val="0"/>
          <w:szCs w:val="24"/>
        </w:rPr>
        <w:t>將大</w:t>
      </w:r>
      <w:r w:rsidRPr="00D94243">
        <w:rPr>
          <w:rFonts w:ascii="標楷體" w:eastAsia="標楷體" w:hAnsi="標楷體" w:cs="新細明體"/>
          <w:kern w:val="0"/>
          <w:szCs w:val="24"/>
        </w:rPr>
        <w:t>數據</w:t>
      </w:r>
      <w:r w:rsidR="00566E6B">
        <w:rPr>
          <w:rFonts w:ascii="標楷體" w:eastAsia="標楷體" w:hAnsi="標楷體" w:cs="新細明體"/>
          <w:kern w:val="0"/>
          <w:szCs w:val="24"/>
        </w:rPr>
        <w:t>旅運</w:t>
      </w:r>
      <w:r w:rsidRPr="00D94243">
        <w:rPr>
          <w:rFonts w:ascii="標楷體" w:eastAsia="標楷體" w:hAnsi="標楷體" w:cs="新細明體"/>
          <w:kern w:val="0"/>
          <w:szCs w:val="24"/>
        </w:rPr>
        <w:t>與物聯網技術</w:t>
      </w:r>
      <w:r w:rsidR="00566E6B">
        <w:rPr>
          <w:rFonts w:ascii="標楷體" w:eastAsia="標楷體" w:hAnsi="標楷體" w:cs="新細明體"/>
          <w:kern w:val="0"/>
          <w:szCs w:val="24"/>
        </w:rPr>
        <w:t>融合</w:t>
      </w:r>
      <w:r w:rsidRPr="00D94243">
        <w:rPr>
          <w:rFonts w:ascii="標楷體" w:eastAsia="標楷體" w:hAnsi="標楷體" w:cs="新細明體"/>
          <w:kern w:val="0"/>
          <w:szCs w:val="24"/>
        </w:rPr>
        <w:t>，推動高雄成為</w:t>
      </w:r>
      <w:r w:rsidR="00566E6B">
        <w:rPr>
          <w:rFonts w:ascii="標楷體" w:eastAsia="標楷體" w:hAnsi="標楷體" w:cs="新細明體"/>
          <w:kern w:val="0"/>
          <w:szCs w:val="24"/>
        </w:rPr>
        <w:t>全球</w:t>
      </w:r>
      <w:r w:rsidRPr="00D94243">
        <w:rPr>
          <w:rFonts w:ascii="標楷體" w:eastAsia="標楷體" w:hAnsi="標楷體" w:cs="新細明體"/>
          <w:kern w:val="0"/>
          <w:szCs w:val="24"/>
        </w:rPr>
        <w:t>智能化的示範城市。</w:t>
      </w:r>
    </w:p>
    <w:p w14:paraId="3F720883" w14:textId="77777777" w:rsidR="00976FF9" w:rsidRPr="00D94243" w:rsidRDefault="00126DD7" w:rsidP="000A6502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D94243">
        <w:rPr>
          <w:rFonts w:ascii="標楷體" w:eastAsia="標楷體" w:hAnsi="標楷體" w:cs="新細明體"/>
          <w:b/>
          <w:bCs/>
          <w:kern w:val="0"/>
          <w:szCs w:val="24"/>
        </w:rPr>
        <w:t>期望願景</w:t>
      </w:r>
      <w:r w:rsidRPr="00D94243">
        <w:rPr>
          <w:rFonts w:ascii="標楷體" w:eastAsia="標楷體" w:hAnsi="標楷體" w:cs="新細明體"/>
          <w:kern w:val="0"/>
          <w:szCs w:val="24"/>
        </w:rPr>
        <w:t>：</w:t>
      </w:r>
      <w:r w:rsidRPr="00D94243">
        <w:rPr>
          <w:rFonts w:ascii="標楷體" w:eastAsia="標楷體" w:hAnsi="標楷體" w:cs="新細明體"/>
          <w:kern w:val="0"/>
          <w:szCs w:val="24"/>
        </w:rPr>
        <w:br/>
      </w:r>
      <w:r w:rsidR="00274ED6" w:rsidRPr="00D94243">
        <w:rPr>
          <w:rFonts w:ascii="標楷體" w:eastAsia="標楷體" w:hAnsi="標楷體" w:cs="新細明體"/>
          <w:kern w:val="0"/>
          <w:szCs w:val="24"/>
        </w:rPr>
        <w:t xml:space="preserve">     </w:t>
      </w:r>
      <w:r w:rsidRPr="00D94243">
        <w:rPr>
          <w:rFonts w:ascii="標楷體" w:eastAsia="標楷體" w:hAnsi="標楷體" w:cs="新細明體"/>
          <w:kern w:val="0"/>
          <w:szCs w:val="24"/>
        </w:rPr>
        <w:t>透過自然、文化與智慧的交融，將高雄塑造成一個兼具過去、現在與未來的城市</w:t>
      </w:r>
      <w:r w:rsidR="00566E6B">
        <w:rPr>
          <w:rFonts w:ascii="標楷體" w:eastAsia="標楷體" w:hAnsi="標楷體" w:cs="新細明體"/>
          <w:kern w:val="0"/>
          <w:szCs w:val="24"/>
        </w:rPr>
        <w:t>典範</w:t>
      </w:r>
      <w:r w:rsidRPr="00D94243">
        <w:rPr>
          <w:rFonts w:ascii="標楷體" w:eastAsia="標楷體" w:hAnsi="標楷體" w:cs="新細明體"/>
          <w:kern w:val="0"/>
          <w:szCs w:val="24"/>
        </w:rPr>
        <w:t>。在「巨觀、微觀與生活觀」的多重視角下，展現韌性城市、宜居生活與國際魅力的結合。</w:t>
      </w:r>
    </w:p>
    <w:p w14:paraId="14BD5A24" w14:textId="77777777" w:rsidR="00C767DE" w:rsidRPr="00D94243" w:rsidRDefault="00C767DE" w:rsidP="00C767DE">
      <w:pPr>
        <w:rPr>
          <w:rFonts w:ascii="微軟正黑體" w:eastAsia="微軟正黑體" w:hAnsi="微軟正黑體"/>
          <w:b/>
          <w:bCs/>
          <w:color w:val="00B0F0"/>
          <w:sz w:val="28"/>
          <w:szCs w:val="28"/>
        </w:rPr>
      </w:pPr>
      <w:r w:rsidRPr="00D94243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■</w:t>
      </w:r>
      <w:r w:rsidRPr="00D94243">
        <w:rPr>
          <w:rFonts w:ascii="微軟正黑體" w:eastAsia="微軟正黑體" w:hAnsi="微軟正黑體" w:hint="eastAsia"/>
          <w:b/>
          <w:bCs/>
          <w:color w:val="00B0F0"/>
          <w:sz w:val="28"/>
          <w:szCs w:val="28"/>
        </w:rPr>
        <w:t>參選類別</w:t>
      </w:r>
    </w:p>
    <w:p w14:paraId="3F37D4AB" w14:textId="77777777" w:rsidR="00C767DE" w:rsidRPr="008217F7" w:rsidRDefault="00C767DE" w:rsidP="00C767DE">
      <w:pPr>
        <w:spacing w:line="0" w:lineRule="atLeast"/>
        <w:ind w:left="283" w:hangingChars="118" w:hanging="283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>設計內容以環境設計為主，包含建築、景觀、</w:t>
      </w:r>
      <w:r w:rsidRPr="00383EE5">
        <w:rPr>
          <w:rFonts w:ascii="標楷體" w:eastAsia="標楷體" w:hAnsi="標楷體" w:hint="eastAsia"/>
        </w:rPr>
        <w:t>公共藝術、</w:t>
      </w:r>
      <w:r w:rsidRPr="008217F7">
        <w:rPr>
          <w:rFonts w:ascii="標楷體" w:eastAsia="標楷體" w:hAnsi="標楷體" w:hint="eastAsia"/>
        </w:rPr>
        <w:t>設施、裝置等。</w:t>
      </w:r>
    </w:p>
    <w:p w14:paraId="5BE689CC" w14:textId="77777777" w:rsidR="00C767DE" w:rsidRPr="00657A3C" w:rsidRDefault="00C767DE" w:rsidP="00657A3C">
      <w:pPr>
        <w:rPr>
          <w:rFonts w:ascii="微軟正黑體" w:eastAsia="微軟正黑體" w:hAnsi="微軟正黑體"/>
          <w:b/>
          <w:bCs/>
          <w:color w:val="00B0F0"/>
          <w:sz w:val="28"/>
          <w:szCs w:val="28"/>
        </w:rPr>
      </w:pPr>
      <w:r w:rsidRPr="00657A3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■</w:t>
      </w:r>
      <w:r w:rsidRPr="00657A3C">
        <w:rPr>
          <w:rFonts w:ascii="微軟正黑體" w:eastAsia="微軟正黑體" w:hAnsi="微軟正黑體" w:hint="eastAsia"/>
          <w:b/>
          <w:bCs/>
          <w:color w:val="00B0F0"/>
          <w:sz w:val="28"/>
          <w:szCs w:val="28"/>
        </w:rPr>
        <w:t>基地範圍</w:t>
      </w:r>
    </w:p>
    <w:p w14:paraId="3641439B" w14:textId="77777777" w:rsidR="00C767DE" w:rsidRPr="00F93A40" w:rsidRDefault="00C767DE" w:rsidP="00C767DE">
      <w:pPr>
        <w:spacing w:line="0" w:lineRule="atLeast"/>
        <w:ind w:left="283" w:hangingChars="118" w:hanging="283"/>
        <w:rPr>
          <w:rFonts w:ascii="微軟正黑體" w:eastAsia="微軟正黑體" w:hAnsi="微軟正黑體"/>
        </w:rPr>
      </w:pPr>
      <w:r w:rsidRPr="008217F7">
        <w:rPr>
          <w:rFonts w:ascii="標楷體" w:eastAsia="標楷體" w:hAnsi="標楷體" w:hint="eastAsia"/>
        </w:rPr>
        <w:t>高雄地區，面積不限</w:t>
      </w:r>
      <w:r>
        <w:rPr>
          <w:rFonts w:ascii="微軟正黑體" w:eastAsia="微軟正黑體" w:hAnsi="微軟正黑體" w:hint="eastAsia"/>
        </w:rPr>
        <w:t>。</w:t>
      </w:r>
    </w:p>
    <w:p w14:paraId="00CB6BC0" w14:textId="77777777" w:rsidR="00C767DE" w:rsidRPr="00D94243" w:rsidRDefault="00D94243" w:rsidP="00D94243">
      <w:pPr>
        <w:rPr>
          <w:rFonts w:ascii="微軟正黑體" w:eastAsia="微軟正黑體" w:hAnsi="微軟正黑體"/>
          <w:b/>
          <w:bCs/>
          <w:color w:val="7F7F7F"/>
          <w:sz w:val="28"/>
          <w:szCs w:val="28"/>
        </w:rPr>
      </w:pPr>
      <w:r w:rsidRPr="00D94243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■</w:t>
      </w:r>
      <w:r w:rsidR="00C767DE" w:rsidRPr="00D94243">
        <w:rPr>
          <w:rFonts w:ascii="微軟正黑體" w:eastAsia="微軟正黑體" w:hAnsi="微軟正黑體" w:hint="eastAsia"/>
          <w:b/>
          <w:bCs/>
          <w:color w:val="00B0F0"/>
          <w:sz w:val="28"/>
          <w:szCs w:val="28"/>
        </w:rPr>
        <w:t>競圖規則</w:t>
      </w:r>
    </w:p>
    <w:p w14:paraId="16F16172" w14:textId="77777777" w:rsidR="00C767DE" w:rsidRPr="008217F7" w:rsidRDefault="00C767DE" w:rsidP="00C767DE">
      <w:pPr>
        <w:pStyle w:val="a9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>可個人或團隊參賽，團隊報名人數上限</w:t>
      </w:r>
      <w:r w:rsidR="00274ED6" w:rsidRPr="00383EE5">
        <w:rPr>
          <w:rFonts w:ascii="標楷體" w:eastAsia="標楷體" w:hAnsi="標楷體" w:hint="eastAsia"/>
        </w:rPr>
        <w:t>3</w:t>
      </w:r>
      <w:r w:rsidRPr="00383EE5">
        <w:rPr>
          <w:rFonts w:ascii="標楷體" w:eastAsia="標楷體" w:hAnsi="標楷體" w:hint="eastAsia"/>
        </w:rPr>
        <w:t>人</w:t>
      </w:r>
      <w:r w:rsidRPr="008217F7">
        <w:rPr>
          <w:rFonts w:ascii="標楷體" w:eastAsia="標楷體" w:hAnsi="標楷體" w:hint="eastAsia"/>
        </w:rPr>
        <w:t>。</w:t>
      </w:r>
    </w:p>
    <w:p w14:paraId="45340AD6" w14:textId="77777777" w:rsidR="00C767DE" w:rsidRDefault="00C767DE" w:rsidP="00C767DE">
      <w:pPr>
        <w:pStyle w:val="a9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 xml:space="preserve">每人及每組參賽作品件數不限。 </w:t>
      </w:r>
    </w:p>
    <w:p w14:paraId="2C769848" w14:textId="77777777" w:rsidR="008B45CE" w:rsidRDefault="00C767DE" w:rsidP="008B45CE">
      <w:pPr>
        <w:pStyle w:val="a9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</w:rPr>
      </w:pPr>
      <w:r w:rsidRPr="008B45CE">
        <w:rPr>
          <w:rFonts w:ascii="標楷體" w:eastAsia="標楷體" w:hAnsi="標楷體" w:hint="eastAsia"/>
        </w:rPr>
        <w:t>如作品表現優異獲評審肯定，擬予嘉獎，特頒獎項以不影響原訂具參賽資</w:t>
      </w:r>
      <w:r w:rsidR="007F1569" w:rsidRPr="008B45CE">
        <w:rPr>
          <w:rFonts w:ascii="標楷體" w:eastAsia="標楷體" w:hAnsi="標楷體" w:hint="eastAsia"/>
        </w:rPr>
        <w:t>格</w:t>
      </w:r>
      <w:r w:rsidRPr="008B45CE">
        <w:rPr>
          <w:rFonts w:ascii="標楷體" w:eastAsia="標楷體" w:hAnsi="標楷體" w:hint="eastAsia"/>
        </w:rPr>
        <w:t>者的權益為原</w:t>
      </w:r>
    </w:p>
    <w:p w14:paraId="5D0309C8" w14:textId="520BDEFE" w:rsidR="00C767DE" w:rsidRPr="008B45CE" w:rsidRDefault="00C767DE" w:rsidP="008B45CE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B45CE">
        <w:rPr>
          <w:rFonts w:ascii="標楷體" w:eastAsia="標楷體" w:hAnsi="標楷體" w:hint="eastAsia"/>
        </w:rPr>
        <w:t>則。</w:t>
      </w:r>
    </w:p>
    <w:p w14:paraId="589B34DE" w14:textId="77777777" w:rsidR="00C767DE" w:rsidRPr="008217F7" w:rsidRDefault="00C767DE" w:rsidP="00C767DE">
      <w:pPr>
        <w:pStyle w:val="a9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>參選作品均以中文投稿。</w:t>
      </w:r>
    </w:p>
    <w:p w14:paraId="5548021D" w14:textId="77777777" w:rsidR="00C767DE" w:rsidRPr="008217F7" w:rsidRDefault="00C767DE" w:rsidP="00C767DE">
      <w:pPr>
        <w:pStyle w:val="a9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>參賽作品均為須繳件時未於其他類似競賽中獲獎之作品。</w:t>
      </w:r>
    </w:p>
    <w:p w14:paraId="4685E7BB" w14:textId="77777777" w:rsidR="00C767DE" w:rsidRDefault="00D94243" w:rsidP="00C767DE">
      <w:pPr>
        <w:rPr>
          <w:rFonts w:ascii="微軟正黑體" w:eastAsia="微軟正黑體" w:hAnsi="微軟正黑體"/>
          <w:b/>
          <w:bCs/>
          <w:color w:val="7F7F7F"/>
          <w:sz w:val="32"/>
          <w:szCs w:val="28"/>
        </w:rPr>
      </w:pPr>
      <w:r w:rsidRPr="00D94243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■</w:t>
      </w:r>
      <w:r w:rsidR="00C767DE" w:rsidRPr="00D94243">
        <w:rPr>
          <w:rFonts w:ascii="微軟正黑體" w:eastAsia="微軟正黑體" w:hAnsi="微軟正黑體" w:hint="eastAsia"/>
          <w:b/>
          <w:bCs/>
          <w:color w:val="00B0F0"/>
          <w:sz w:val="28"/>
          <w:szCs w:val="28"/>
        </w:rPr>
        <w:t>競賽時程</w:t>
      </w:r>
    </w:p>
    <w:p w14:paraId="1A17B891" w14:textId="77777777" w:rsidR="00C767DE" w:rsidRPr="008217F7" w:rsidRDefault="00C767DE" w:rsidP="00C767DE">
      <w:pPr>
        <w:pStyle w:val="a9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</w:rPr>
        <w:t>徵</w:t>
      </w:r>
      <w:r w:rsidRPr="008217F7">
        <w:rPr>
          <w:rFonts w:ascii="標楷體" w:eastAsia="標楷體" w:hAnsi="標楷體" w:hint="eastAsia"/>
          <w:color w:val="000000"/>
        </w:rPr>
        <w:t>件報名日期：即日起，報名期限至徵件截止時間為止。</w:t>
      </w:r>
    </w:p>
    <w:p w14:paraId="1B105F08" w14:textId="77777777" w:rsidR="00C767DE" w:rsidRPr="008217F7" w:rsidRDefault="00C767DE" w:rsidP="00C767DE">
      <w:pPr>
        <w:pStyle w:val="a9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 xml:space="preserve">徵件截止時間： </w:t>
      </w:r>
      <w:r w:rsidRPr="00125444">
        <w:rPr>
          <w:rFonts w:ascii="標楷體" w:eastAsia="標楷體" w:hAnsi="標楷體" w:hint="eastAsia"/>
          <w:color w:val="000000"/>
        </w:rPr>
        <w:t>1</w:t>
      </w:r>
      <w:r w:rsidRPr="00125444">
        <w:rPr>
          <w:rFonts w:ascii="標楷體" w:eastAsia="標楷體" w:hAnsi="標楷體"/>
          <w:color w:val="000000"/>
        </w:rPr>
        <w:t>1</w:t>
      </w:r>
      <w:r w:rsidRPr="00125444">
        <w:rPr>
          <w:rFonts w:ascii="標楷體" w:eastAsia="標楷體" w:hAnsi="標楷體" w:hint="eastAsia"/>
          <w:color w:val="000000"/>
        </w:rPr>
        <w:t>4年9月9日（二）</w:t>
      </w:r>
      <w:r w:rsidRPr="008217F7">
        <w:rPr>
          <w:rFonts w:ascii="標楷體" w:eastAsia="標楷體" w:hAnsi="標楷體" w:hint="eastAsia"/>
          <w:color w:val="000000"/>
        </w:rPr>
        <w:t>下午5點止，均以郵戳為憑。</w:t>
      </w:r>
    </w:p>
    <w:p w14:paraId="5E1A6CE7" w14:textId="77777777" w:rsidR="00C767DE" w:rsidRPr="008217F7" w:rsidRDefault="00C767DE" w:rsidP="00C767DE">
      <w:pPr>
        <w:pStyle w:val="a9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請至本會官網下載報名表以填寫相關資訊與連絡方式，並填具智慧財產聲明書，連同投稿作品檔案一併</w:t>
      </w:r>
      <w:r w:rsidRPr="005A0212">
        <w:rPr>
          <w:rFonts w:ascii="標楷體" w:eastAsia="標楷體" w:hAnsi="標楷體" w:hint="eastAsia"/>
          <w:color w:val="000000"/>
          <w:u w:val="single"/>
        </w:rPr>
        <w:t>郵寄</w:t>
      </w:r>
      <w:r w:rsidR="005A0212" w:rsidRPr="005A0212">
        <w:rPr>
          <w:rFonts w:ascii="標楷體" w:eastAsia="標楷體" w:hAnsi="標楷體" w:hint="eastAsia"/>
          <w:color w:val="000000"/>
          <w:u w:val="single"/>
        </w:rPr>
        <w:t>、</w:t>
      </w:r>
      <w:r w:rsidRPr="005A0212">
        <w:rPr>
          <w:rFonts w:ascii="標楷體" w:eastAsia="標楷體" w:hAnsi="標楷體" w:hint="eastAsia"/>
          <w:color w:val="000000"/>
          <w:u w:val="single"/>
        </w:rPr>
        <w:t>親送</w:t>
      </w:r>
      <w:r w:rsidR="005A0212">
        <w:rPr>
          <w:rFonts w:ascii="標楷體" w:eastAsia="標楷體" w:hAnsi="標楷體" w:hint="eastAsia"/>
          <w:color w:val="000000"/>
          <w:u w:val="single"/>
        </w:rPr>
        <w:t>光碟</w:t>
      </w:r>
      <w:r w:rsidR="005A0212">
        <w:rPr>
          <w:rFonts w:ascii="標楷體" w:eastAsia="標楷體" w:hAnsi="標楷體" w:hint="eastAsia"/>
          <w:color w:val="000000"/>
        </w:rPr>
        <w:t>或</w:t>
      </w:r>
      <w:r w:rsidR="005A0212" w:rsidRPr="005A0212">
        <w:rPr>
          <w:rFonts w:ascii="標楷體" w:eastAsia="標楷體" w:hAnsi="標楷體" w:hint="eastAsia"/>
          <w:color w:val="000000"/>
          <w:u w:val="single"/>
        </w:rPr>
        <w:t>透過Google表單報名並分享連結</w:t>
      </w:r>
      <w:r w:rsidR="005A0212">
        <w:rPr>
          <w:rFonts w:ascii="標楷體" w:eastAsia="標楷體" w:hAnsi="標楷體" w:hint="eastAsia"/>
          <w:color w:val="000000"/>
        </w:rPr>
        <w:t>予本</w:t>
      </w:r>
      <w:r w:rsidRPr="008217F7">
        <w:rPr>
          <w:rFonts w:ascii="標楷體" w:eastAsia="標楷體" w:hAnsi="標楷體" w:hint="eastAsia"/>
          <w:color w:val="000000"/>
        </w:rPr>
        <w:t>會，</w:t>
      </w:r>
      <w:r w:rsidR="005A0212">
        <w:rPr>
          <w:rFonts w:ascii="標楷體" w:eastAsia="標楷體" w:hAnsi="標楷體" w:hint="eastAsia"/>
          <w:color w:val="000000"/>
        </w:rPr>
        <w:t>檢附完整資料始</w:t>
      </w:r>
      <w:r w:rsidRPr="008217F7">
        <w:rPr>
          <w:rFonts w:ascii="標楷體" w:eastAsia="標楷體" w:hAnsi="標楷體" w:hint="eastAsia"/>
          <w:color w:val="000000"/>
        </w:rPr>
        <w:t>完成報名。</w:t>
      </w:r>
    </w:p>
    <w:p w14:paraId="36D0C032" w14:textId="77777777" w:rsidR="00C767DE" w:rsidRPr="006B7638" w:rsidRDefault="00C767DE" w:rsidP="00C767DE">
      <w:pPr>
        <w:pStyle w:val="a9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6B7638">
        <w:rPr>
          <w:rFonts w:ascii="標楷體" w:eastAsia="標楷體" w:hAnsi="標楷體" w:hint="eastAsia"/>
          <w:color w:val="000000"/>
        </w:rPr>
        <w:t>第一階段結果公告時間：</w:t>
      </w:r>
      <w:r w:rsidRPr="00125444">
        <w:rPr>
          <w:rFonts w:ascii="標楷體" w:eastAsia="標楷體" w:hAnsi="標楷體" w:hint="eastAsia"/>
          <w:color w:val="000000"/>
        </w:rPr>
        <w:t>1</w:t>
      </w:r>
      <w:r w:rsidRPr="00125444">
        <w:rPr>
          <w:rFonts w:ascii="標楷體" w:eastAsia="標楷體" w:hAnsi="標楷體"/>
          <w:color w:val="000000"/>
        </w:rPr>
        <w:t>1</w:t>
      </w:r>
      <w:r w:rsidRPr="00125444">
        <w:rPr>
          <w:rFonts w:ascii="標楷體" w:eastAsia="標楷體" w:hAnsi="標楷體" w:hint="eastAsia"/>
          <w:color w:val="000000"/>
        </w:rPr>
        <w:t>4年</w:t>
      </w:r>
      <w:r w:rsidR="00125444" w:rsidRPr="00125444">
        <w:rPr>
          <w:rFonts w:ascii="標楷體" w:eastAsia="標楷體" w:hAnsi="標楷體" w:hint="eastAsia"/>
          <w:color w:val="000000"/>
        </w:rPr>
        <w:t>10</w:t>
      </w:r>
      <w:r w:rsidRPr="00125444">
        <w:rPr>
          <w:rFonts w:ascii="標楷體" w:eastAsia="標楷體" w:hAnsi="標楷體" w:hint="eastAsia"/>
          <w:color w:val="000000"/>
        </w:rPr>
        <w:t>月</w:t>
      </w:r>
      <w:r w:rsidR="00125444" w:rsidRPr="00125444">
        <w:rPr>
          <w:rFonts w:ascii="標楷體" w:eastAsia="標楷體" w:hAnsi="標楷體" w:hint="eastAsia"/>
          <w:color w:val="000000"/>
        </w:rPr>
        <w:t>7</w:t>
      </w:r>
      <w:r w:rsidRPr="00125444">
        <w:rPr>
          <w:rFonts w:ascii="標楷體" w:eastAsia="標楷體" w:hAnsi="標楷體" w:hint="eastAsia"/>
          <w:color w:val="000000"/>
        </w:rPr>
        <w:t>日（二）</w:t>
      </w:r>
      <w:r w:rsidRPr="006B7638">
        <w:rPr>
          <w:rFonts w:ascii="標楷體" w:eastAsia="標楷體" w:hAnsi="標楷體" w:hint="eastAsia"/>
          <w:color w:val="000000"/>
        </w:rPr>
        <w:t>，將以電子郵件及電話連絡方式通知入選個人或團隊。</w:t>
      </w:r>
    </w:p>
    <w:p w14:paraId="016A15AF" w14:textId="77777777" w:rsidR="00C767DE" w:rsidRPr="008217F7" w:rsidRDefault="00C767DE" w:rsidP="00C767DE">
      <w:pPr>
        <w:pStyle w:val="a9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第二階段決選結果公告時間：</w:t>
      </w:r>
      <w:r w:rsidRPr="00125444">
        <w:rPr>
          <w:rFonts w:ascii="標楷體" w:eastAsia="標楷體" w:hAnsi="標楷體" w:hint="eastAsia"/>
          <w:color w:val="000000"/>
        </w:rPr>
        <w:t>1</w:t>
      </w:r>
      <w:r w:rsidRPr="00125444">
        <w:rPr>
          <w:rFonts w:ascii="標楷體" w:eastAsia="標楷體" w:hAnsi="標楷體"/>
          <w:color w:val="000000"/>
        </w:rPr>
        <w:t>1</w:t>
      </w:r>
      <w:r w:rsidRPr="00125444">
        <w:rPr>
          <w:rFonts w:ascii="標楷體" w:eastAsia="標楷體" w:hAnsi="標楷體" w:hint="eastAsia"/>
          <w:color w:val="000000"/>
        </w:rPr>
        <w:t>4年10月</w:t>
      </w:r>
      <w:r w:rsidR="00125444" w:rsidRPr="00125444">
        <w:rPr>
          <w:rFonts w:ascii="標楷體" w:eastAsia="標楷體" w:hAnsi="標楷體" w:hint="eastAsia"/>
          <w:color w:val="000000"/>
        </w:rPr>
        <w:t>21</w:t>
      </w:r>
      <w:r w:rsidRPr="00125444">
        <w:rPr>
          <w:rFonts w:ascii="標楷體" w:eastAsia="標楷體" w:hAnsi="標楷體" w:hint="eastAsia"/>
          <w:color w:val="000000"/>
        </w:rPr>
        <w:t>日（二）</w:t>
      </w:r>
      <w:r w:rsidRPr="008217F7">
        <w:rPr>
          <w:rFonts w:ascii="標楷體" w:eastAsia="標楷體" w:hAnsi="標楷體" w:hint="eastAsia"/>
          <w:color w:val="000000"/>
        </w:rPr>
        <w:t>於官網公告宣布得獎名單。</w:t>
      </w:r>
    </w:p>
    <w:p w14:paraId="5DCE940B" w14:textId="77777777" w:rsidR="00C767DE" w:rsidRPr="008217F7" w:rsidRDefault="00C767DE" w:rsidP="00C767DE">
      <w:pPr>
        <w:pStyle w:val="a9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頒獎典禮日期：頒獎典禮</w:t>
      </w:r>
      <w:r w:rsidRPr="00125444">
        <w:rPr>
          <w:rFonts w:ascii="標楷體" w:eastAsia="標楷體" w:hAnsi="標楷體" w:hint="eastAsia"/>
          <w:color w:val="000000"/>
        </w:rPr>
        <w:t>配合本會</w:t>
      </w:r>
      <w:r w:rsidR="00274ED6" w:rsidRPr="00125444">
        <w:rPr>
          <w:rFonts w:ascii="標楷體" w:eastAsia="標楷體" w:hAnsi="標楷體" w:hint="eastAsia"/>
          <w:color w:val="000000"/>
        </w:rPr>
        <w:t>(11月</w:t>
      </w:r>
      <w:r w:rsidR="00566E6B">
        <w:rPr>
          <w:rFonts w:ascii="標楷體" w:eastAsia="標楷體" w:hAnsi="標楷體" w:hint="eastAsia"/>
          <w:color w:val="000000"/>
        </w:rPr>
        <w:t>份</w:t>
      </w:r>
      <w:r w:rsidRPr="00125444">
        <w:rPr>
          <w:rFonts w:ascii="標楷體" w:eastAsia="標楷體" w:hAnsi="標楷體" w:hint="eastAsia"/>
          <w:color w:val="000000"/>
        </w:rPr>
        <w:t>座談會</w:t>
      </w:r>
      <w:r w:rsidR="0060573C" w:rsidRPr="00125444">
        <w:rPr>
          <w:rFonts w:ascii="標楷體" w:eastAsia="標楷體" w:hAnsi="標楷體" w:hint="eastAsia"/>
          <w:color w:val="000000"/>
        </w:rPr>
        <w:t>)</w:t>
      </w:r>
      <w:r w:rsidRPr="00125444">
        <w:rPr>
          <w:rFonts w:ascii="標楷體" w:eastAsia="標楷體" w:hAnsi="標楷體" w:hint="eastAsia"/>
          <w:color w:val="000000"/>
        </w:rPr>
        <w:t>舉行</w:t>
      </w:r>
      <w:r w:rsidRPr="008217F7">
        <w:rPr>
          <w:rFonts w:ascii="標楷體" w:eastAsia="標楷體" w:hAnsi="標楷體" w:hint="eastAsia"/>
          <w:color w:val="000000"/>
        </w:rPr>
        <w:t>，確定時將通知獲獎個人或團隊。</w:t>
      </w:r>
    </w:p>
    <w:p w14:paraId="5912500C" w14:textId="77777777" w:rsidR="00C767DE" w:rsidRPr="00D94243" w:rsidRDefault="00C767DE" w:rsidP="00C767DE">
      <w:pPr>
        <w:rPr>
          <w:rFonts w:ascii="微軟正黑體" w:eastAsia="微軟正黑體" w:hAnsi="微軟正黑體"/>
          <w:b/>
          <w:bCs/>
          <w:color w:val="7F7F7F"/>
          <w:sz w:val="28"/>
          <w:szCs w:val="28"/>
        </w:rPr>
      </w:pPr>
      <w:r w:rsidRPr="00D94243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■</w:t>
      </w:r>
      <w:r w:rsidRPr="00D94243">
        <w:rPr>
          <w:rFonts w:ascii="微軟正黑體" w:eastAsia="微軟正黑體" w:hAnsi="微軟正黑體" w:hint="eastAsia"/>
          <w:b/>
          <w:bCs/>
          <w:color w:val="00B0F0"/>
          <w:sz w:val="28"/>
          <w:szCs w:val="28"/>
        </w:rPr>
        <w:t>稿件格式</w:t>
      </w:r>
    </w:p>
    <w:p w14:paraId="2E95D0CD" w14:textId="77777777" w:rsidR="00C767DE" w:rsidRPr="008217F7" w:rsidRDefault="00C767DE" w:rsidP="00C767DE">
      <w:pPr>
        <w:pStyle w:val="a9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徵件投稿作品採PDF檔案格式，解析度不得小於300</w:t>
      </w:r>
      <w:r w:rsidRPr="008217F7">
        <w:rPr>
          <w:rFonts w:ascii="標楷體" w:eastAsia="標楷體" w:hAnsi="標楷體"/>
          <w:color w:val="000000"/>
        </w:rPr>
        <w:t>dpi</w:t>
      </w:r>
      <w:r w:rsidRPr="008217F7">
        <w:rPr>
          <w:rFonts w:ascii="標楷體" w:eastAsia="標楷體" w:hAnsi="標楷體" w:hint="eastAsia"/>
          <w:color w:val="000000"/>
        </w:rPr>
        <w:t xml:space="preserve">，A1尺寸二張為限。 </w:t>
      </w:r>
    </w:p>
    <w:p w14:paraId="4478064A" w14:textId="77777777" w:rsidR="00C767DE" w:rsidRPr="008217F7" w:rsidRDefault="00C767DE" w:rsidP="00C767DE">
      <w:pPr>
        <w:pStyle w:val="a9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為配合未來展出版面採2張橫式版面上下排列。（組合後尺寸約寬84cm長120cm)內容採平、立、剖面圖、3D透視及動畫等可充分表達設計之相關圖說均可。</w:t>
      </w:r>
    </w:p>
    <w:p w14:paraId="4B96191A" w14:textId="77777777" w:rsidR="00C767DE" w:rsidRPr="008217F7" w:rsidRDefault="005A0212" w:rsidP="00C767DE">
      <w:pPr>
        <w:pStyle w:val="a9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報名方式：(1)郵寄或親送</w:t>
      </w:r>
      <w:r w:rsidR="00C767DE" w:rsidRPr="008217F7">
        <w:rPr>
          <w:rFonts w:ascii="標楷體" w:eastAsia="標楷體" w:hAnsi="標楷體" w:hint="eastAsia"/>
          <w:color w:val="000000"/>
        </w:rPr>
        <w:t>實體光碟</w:t>
      </w:r>
      <w:r>
        <w:rPr>
          <w:rFonts w:ascii="標楷體" w:eastAsia="標楷體" w:hAnsi="標楷體" w:hint="eastAsia"/>
          <w:color w:val="000000"/>
        </w:rPr>
        <w:t>。(2)透過Google表單分享連結</w:t>
      </w:r>
      <w:r w:rsidR="00C767DE" w:rsidRPr="008217F7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資料不全</w:t>
      </w:r>
      <w:r w:rsidR="00566E6B">
        <w:rPr>
          <w:rFonts w:ascii="標楷體" w:eastAsia="標楷體" w:hAnsi="標楷體" w:hint="eastAsia"/>
          <w:color w:val="000000"/>
        </w:rPr>
        <w:t>或欠缺等</w:t>
      </w:r>
      <w:r w:rsidR="00566E6B" w:rsidRPr="008217F7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將</w:t>
      </w:r>
      <w:r w:rsidR="0090289A">
        <w:rPr>
          <w:rFonts w:ascii="標楷體" w:eastAsia="標楷體" w:hAnsi="標楷體" w:hint="eastAsia"/>
          <w:color w:val="000000"/>
        </w:rPr>
        <w:t>不</w:t>
      </w:r>
      <w:r>
        <w:rPr>
          <w:rFonts w:ascii="標楷體" w:eastAsia="標楷體" w:hAnsi="標楷體" w:hint="eastAsia"/>
          <w:color w:val="000000"/>
        </w:rPr>
        <w:t>列入考評。</w:t>
      </w:r>
    </w:p>
    <w:p w14:paraId="584DDA94" w14:textId="77777777" w:rsidR="00C767DE" w:rsidRPr="008217F7" w:rsidRDefault="00C767DE" w:rsidP="00C767DE">
      <w:pPr>
        <w:pStyle w:val="a9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獲第二階段決選資格者將通知製作A1尺寸作品版面，裱裝於塑膠瓦楞板上，並檢附A3報告書十頁以內（含），報告書含詳細圖說與文字敘述。</w:t>
      </w:r>
    </w:p>
    <w:p w14:paraId="3DC73B54" w14:textId="77777777" w:rsidR="00C767DE" w:rsidRPr="008217F7" w:rsidRDefault="00C767DE" w:rsidP="00C767DE">
      <w:pPr>
        <w:pStyle w:val="a9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  <w:color w:val="000000"/>
        </w:rPr>
        <w:t>入圍第二階段決選資格作品須提供不限</w:t>
      </w:r>
      <w:r w:rsidRPr="008217F7">
        <w:rPr>
          <w:rFonts w:ascii="標楷體" w:eastAsia="標楷體" w:hAnsi="標楷體" w:hint="eastAsia"/>
        </w:rPr>
        <w:t>比例之實體模型，數量得一件以上（含），模型尺寸不超過寬 90×深90cm，高度不限。</w:t>
      </w:r>
    </w:p>
    <w:p w14:paraId="1F3BDE02" w14:textId="77777777" w:rsidR="00C767DE" w:rsidRPr="008217F7" w:rsidRDefault="00C767DE" w:rsidP="00C767DE">
      <w:pPr>
        <w:pStyle w:val="a9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>作品內容不得標註單位、學校與作者姓名。</w:t>
      </w:r>
    </w:p>
    <w:p w14:paraId="56C0BA0F" w14:textId="77777777" w:rsidR="00566E6B" w:rsidRDefault="00566E6B" w:rsidP="00C767DE">
      <w:pPr>
        <w:rPr>
          <w:rFonts w:ascii="微軟正黑體" w:eastAsia="微軟正黑體" w:hAnsi="微軟正黑體"/>
          <w:b/>
          <w:bCs/>
          <w:color w:val="FF0000"/>
          <w:sz w:val="28"/>
          <w:szCs w:val="28"/>
        </w:rPr>
      </w:pPr>
    </w:p>
    <w:p w14:paraId="3AAEA84B" w14:textId="77777777" w:rsidR="00C767DE" w:rsidRPr="00D94243" w:rsidRDefault="00C767DE" w:rsidP="00C767DE">
      <w:pPr>
        <w:rPr>
          <w:rFonts w:ascii="微軟正黑體" w:eastAsia="微軟正黑體" w:hAnsi="微軟正黑體"/>
          <w:b/>
          <w:bCs/>
          <w:color w:val="00B0F0"/>
          <w:sz w:val="28"/>
          <w:szCs w:val="28"/>
        </w:rPr>
      </w:pPr>
      <w:r w:rsidRPr="00D94243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■</w:t>
      </w:r>
      <w:r w:rsidRPr="00D94243">
        <w:rPr>
          <w:rFonts w:ascii="微軟正黑體" w:eastAsia="微軟正黑體" w:hAnsi="微軟正黑體" w:hint="eastAsia"/>
          <w:b/>
          <w:bCs/>
          <w:color w:val="00B0F0"/>
          <w:sz w:val="28"/>
          <w:szCs w:val="28"/>
        </w:rPr>
        <w:t>評選辦法</w:t>
      </w:r>
    </w:p>
    <w:p w14:paraId="597B0CBA" w14:textId="56554B3D" w:rsidR="00274ED6" w:rsidRDefault="00C767DE" w:rsidP="00C767DE">
      <w:pPr>
        <w:spacing w:line="0" w:lineRule="atLeast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第一階段由主辦單位組成評審委員會，於收件作品選出優秀作品</w:t>
      </w:r>
      <w:r w:rsidR="0090289A" w:rsidRPr="00566E6B">
        <w:rPr>
          <w:rFonts w:ascii="標楷體" w:eastAsia="標楷體" w:hAnsi="標楷體" w:hint="eastAsia"/>
          <w:b/>
          <w:color w:val="000000"/>
        </w:rPr>
        <w:t>6~10</w:t>
      </w:r>
      <w:r w:rsidRPr="00566E6B">
        <w:rPr>
          <w:rFonts w:ascii="標楷體" w:eastAsia="標楷體" w:hAnsi="標楷體" w:hint="eastAsia"/>
          <w:b/>
          <w:color w:val="000000"/>
        </w:rPr>
        <w:t>名</w:t>
      </w:r>
      <w:r w:rsidRPr="008217F7">
        <w:rPr>
          <w:rFonts w:ascii="標楷體" w:eastAsia="標楷體" w:hAnsi="標楷體" w:hint="eastAsia"/>
          <w:color w:val="000000"/>
        </w:rPr>
        <w:t>參加決選，</w:t>
      </w:r>
    </w:p>
    <w:p w14:paraId="60A42059" w14:textId="77777777" w:rsidR="00C767DE" w:rsidRPr="008217F7" w:rsidRDefault="00C767DE" w:rsidP="00C767DE">
      <w:pPr>
        <w:spacing w:line="0" w:lineRule="atLeast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第二階段於本公會評選前三名及其他獎項。</w:t>
      </w:r>
    </w:p>
    <w:p w14:paraId="1379DBF0" w14:textId="77777777" w:rsidR="00C767DE" w:rsidRPr="00543806" w:rsidRDefault="00C767DE" w:rsidP="00C767DE">
      <w:pPr>
        <w:pStyle w:val="a9"/>
        <w:spacing w:line="0" w:lineRule="atLeast"/>
        <w:ind w:leftChars="0" w:left="362"/>
        <w:rPr>
          <w:rFonts w:ascii="微軟正黑體" w:eastAsia="微軟正黑體" w:hAnsi="微軟正黑體"/>
        </w:rPr>
      </w:pPr>
    </w:p>
    <w:p w14:paraId="44F7455A" w14:textId="77777777" w:rsidR="00C767DE" w:rsidRPr="007A15E2" w:rsidRDefault="00C767DE" w:rsidP="00C767DE">
      <w:pPr>
        <w:snapToGrid w:val="0"/>
        <w:rPr>
          <w:rFonts w:ascii="微軟正黑體" w:eastAsia="微軟正黑體" w:hAnsi="微軟正黑體"/>
          <w:szCs w:val="24"/>
        </w:rPr>
      </w:pPr>
      <w:r w:rsidRPr="007A15E2">
        <w:rPr>
          <w:rFonts w:ascii="微軟正黑體" w:eastAsia="微軟正黑體" w:hAnsi="微軟正黑體" w:hint="eastAsia"/>
          <w:b/>
          <w:bCs/>
          <w:color w:val="FF0000"/>
          <w:szCs w:val="24"/>
        </w:rPr>
        <w:t>■</w:t>
      </w:r>
      <w:r w:rsidRPr="007A15E2">
        <w:rPr>
          <w:rFonts w:ascii="微軟正黑體" w:eastAsia="微軟正黑體" w:hAnsi="微軟正黑體" w:hint="eastAsia"/>
          <w:b/>
          <w:bCs/>
          <w:color w:val="00B0F0"/>
          <w:szCs w:val="24"/>
        </w:rPr>
        <w:t>獎勵辦法</w:t>
      </w:r>
    </w:p>
    <w:p w14:paraId="5D2C6C41" w14:textId="77777777" w:rsidR="00C767DE" w:rsidRPr="008217F7" w:rsidRDefault="00C767DE" w:rsidP="007A15E2">
      <w:pPr>
        <w:snapToGrid w:val="0"/>
        <w:spacing w:line="0" w:lineRule="atLeast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參賽獎勵如下:</w:t>
      </w:r>
    </w:p>
    <w:p w14:paraId="0C41DC4C" w14:textId="77777777" w:rsidR="00C767DE" w:rsidRPr="008217F7" w:rsidRDefault="00C767DE" w:rsidP="00C767DE">
      <w:pPr>
        <w:pStyle w:val="a9"/>
        <w:numPr>
          <w:ilvl w:val="0"/>
          <w:numId w:val="8"/>
        </w:numPr>
        <w:snapToGrid w:val="0"/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金獎乙名，頒發獎金新台幣</w:t>
      </w:r>
      <w:r w:rsidRPr="008217F7">
        <w:rPr>
          <w:rFonts w:ascii="標楷體" w:eastAsia="標楷體" w:hAnsi="標楷體"/>
          <w:color w:val="000000"/>
        </w:rPr>
        <w:t>6</w:t>
      </w:r>
      <w:r w:rsidRPr="008217F7">
        <w:rPr>
          <w:rFonts w:ascii="標楷體" w:eastAsia="標楷體" w:hAnsi="標楷體" w:hint="eastAsia"/>
          <w:color w:val="000000"/>
        </w:rPr>
        <w:t>萬元整及每人獎狀乙張。</w:t>
      </w:r>
    </w:p>
    <w:p w14:paraId="55AD0B8D" w14:textId="77777777" w:rsidR="00C767DE" w:rsidRPr="008217F7" w:rsidRDefault="00C767DE" w:rsidP="00C767DE">
      <w:pPr>
        <w:pStyle w:val="a9"/>
        <w:numPr>
          <w:ilvl w:val="0"/>
          <w:numId w:val="8"/>
        </w:numPr>
        <w:snapToGrid w:val="0"/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銀獎乙名，頒發獎金新台幣</w:t>
      </w:r>
      <w:r w:rsidRPr="008217F7">
        <w:rPr>
          <w:rFonts w:ascii="標楷體" w:eastAsia="標楷體" w:hAnsi="標楷體"/>
          <w:color w:val="000000"/>
        </w:rPr>
        <w:t>3</w:t>
      </w:r>
      <w:r w:rsidRPr="008217F7">
        <w:rPr>
          <w:rFonts w:ascii="標楷體" w:eastAsia="標楷體" w:hAnsi="標楷體" w:hint="eastAsia"/>
          <w:color w:val="000000"/>
        </w:rPr>
        <w:t>萬元整及每人獎狀乙張。</w:t>
      </w:r>
    </w:p>
    <w:p w14:paraId="6AA1060C" w14:textId="77777777" w:rsidR="00C767DE" w:rsidRPr="008217F7" w:rsidRDefault="00C767DE" w:rsidP="00C767DE">
      <w:pPr>
        <w:pStyle w:val="a9"/>
        <w:numPr>
          <w:ilvl w:val="0"/>
          <w:numId w:val="8"/>
        </w:numPr>
        <w:snapToGrid w:val="0"/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 xml:space="preserve">銅獎乙名，頒發獎金新台幣1萬元整及每人獎狀乙張。 </w:t>
      </w:r>
    </w:p>
    <w:p w14:paraId="3E71F4CB" w14:textId="77777777" w:rsidR="00C767DE" w:rsidRPr="008217F7" w:rsidRDefault="00C767DE" w:rsidP="00C767DE">
      <w:pPr>
        <w:pStyle w:val="a9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 xml:space="preserve">特別獎三名，頒發獎金新台幣8000元整及每人獎狀乙張。 </w:t>
      </w:r>
    </w:p>
    <w:p w14:paraId="34C8E1F2" w14:textId="77777777" w:rsidR="00C767DE" w:rsidRPr="008217F7" w:rsidRDefault="00C767DE" w:rsidP="00C767DE">
      <w:pPr>
        <w:pStyle w:val="a9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佳作獎</w:t>
      </w:r>
      <w:r w:rsidR="00B27A85">
        <w:rPr>
          <w:rFonts w:ascii="標楷體" w:eastAsia="標楷體" w:hAnsi="標楷體" w:hint="eastAsia"/>
          <w:color w:val="000000"/>
        </w:rPr>
        <w:t>四</w:t>
      </w:r>
      <w:r w:rsidRPr="008217F7">
        <w:rPr>
          <w:rFonts w:ascii="標楷體" w:eastAsia="標楷體" w:hAnsi="標楷體" w:hint="eastAsia"/>
          <w:color w:val="000000"/>
        </w:rPr>
        <w:t xml:space="preserve">名，頒發獎金新台幣5000元整及每人獎狀乙張。 </w:t>
      </w:r>
    </w:p>
    <w:p w14:paraId="1990BE5C" w14:textId="77777777" w:rsidR="00C767DE" w:rsidRPr="008217F7" w:rsidRDefault="00C767DE" w:rsidP="00C767DE">
      <w:pPr>
        <w:pStyle w:val="a9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入選獎十名，每人獎狀乙張。</w:t>
      </w:r>
    </w:p>
    <w:p w14:paraId="60E380CC" w14:textId="77777777" w:rsidR="00C767DE" w:rsidRPr="008217F7" w:rsidRDefault="00C767DE" w:rsidP="007A15E2">
      <w:pPr>
        <w:spacing w:line="0" w:lineRule="atLeast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以上得獎學生作品，其指導老師將頒發獎狀乙張，以表達感謝指導之意。</w:t>
      </w:r>
    </w:p>
    <w:p w14:paraId="12D106DA" w14:textId="77777777" w:rsidR="00C767DE" w:rsidRPr="007A15E2" w:rsidRDefault="00C767DE" w:rsidP="007A15E2">
      <w:pPr>
        <w:spacing w:line="0" w:lineRule="atLeast"/>
        <w:rPr>
          <w:rFonts w:ascii="標楷體" w:eastAsia="標楷體" w:hAnsi="標楷體"/>
          <w:color w:val="000000"/>
        </w:rPr>
      </w:pPr>
      <w:r w:rsidRPr="008217F7">
        <w:rPr>
          <w:rFonts w:ascii="標楷體" w:eastAsia="標楷體" w:hAnsi="標楷體" w:hint="eastAsia"/>
          <w:color w:val="000000"/>
        </w:rPr>
        <w:t>本辦法保留評審委員會審查獎項從缺或增加之權利。</w:t>
      </w:r>
    </w:p>
    <w:p w14:paraId="78008C85" w14:textId="77777777" w:rsidR="00C767DE" w:rsidRPr="007A15E2" w:rsidRDefault="00C767DE" w:rsidP="00C767DE">
      <w:pPr>
        <w:rPr>
          <w:rFonts w:ascii="微軟正黑體" w:eastAsia="微軟正黑體" w:hAnsi="微軟正黑體"/>
          <w:b/>
          <w:bCs/>
          <w:color w:val="7F7F7F"/>
          <w:sz w:val="28"/>
          <w:szCs w:val="28"/>
        </w:rPr>
      </w:pPr>
      <w:r w:rsidRPr="007A15E2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■</w:t>
      </w:r>
      <w:r w:rsidRPr="007A15E2">
        <w:rPr>
          <w:rFonts w:ascii="微軟正黑體" w:eastAsia="微軟正黑體" w:hAnsi="微軟正黑體" w:hint="eastAsia"/>
          <w:b/>
          <w:bCs/>
          <w:color w:val="00B0F0"/>
          <w:sz w:val="28"/>
          <w:szCs w:val="28"/>
        </w:rPr>
        <w:t>注意事項</w:t>
      </w:r>
    </w:p>
    <w:p w14:paraId="481BB46A" w14:textId="77777777" w:rsidR="00C767DE" w:rsidRPr="008217F7" w:rsidRDefault="00C767DE" w:rsidP="00C767DE">
      <w:pPr>
        <w:pStyle w:val="a9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>參賽作品需為原創，不得抄襲或侵害他人作品智慧財產權。參賽者獲獎作品若涉及侵權，將取消資格，並應返還獎項獎金，並自負其衍生之法律責任，與主辦單位無涉。</w:t>
      </w:r>
    </w:p>
    <w:p w14:paraId="69E52823" w14:textId="77777777" w:rsidR="00C767DE" w:rsidRPr="008217F7" w:rsidRDefault="00C767DE" w:rsidP="00C767DE">
      <w:pPr>
        <w:pStyle w:val="a9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>獎金依中華民國所得稅法第八十八條，各類所得之扣繳規定辦理，如有其他事項依政府相關單位規定辦理。</w:t>
      </w:r>
    </w:p>
    <w:p w14:paraId="1741BA8F" w14:textId="77777777" w:rsidR="00C767DE" w:rsidRPr="008217F7" w:rsidRDefault="00C767DE" w:rsidP="00C767DE">
      <w:pPr>
        <w:pStyle w:val="a9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>如有未盡事宜，主辦單位得隨時修訂之，並同時於本會官網上公布。</w:t>
      </w:r>
    </w:p>
    <w:p w14:paraId="4F9EAC62" w14:textId="77777777" w:rsidR="00C767DE" w:rsidRPr="008217F7" w:rsidRDefault="00C767DE" w:rsidP="00C767DE">
      <w:pPr>
        <w:pStyle w:val="a9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>獲獎作品之智慧財產權屬參賽者所有，並無償授權本主辦機關以任何形式，無償公開展示及印製，並授予媒體報導刊載之權利。</w:t>
      </w:r>
    </w:p>
    <w:p w14:paraId="1547FA6E" w14:textId="77777777" w:rsidR="00C767DE" w:rsidRPr="007A15E2" w:rsidRDefault="00C767DE" w:rsidP="00C767DE">
      <w:pPr>
        <w:rPr>
          <w:rFonts w:ascii="微軟正黑體" w:eastAsia="微軟正黑體" w:hAnsi="微軟正黑體"/>
          <w:b/>
          <w:bCs/>
          <w:color w:val="00B0F0"/>
          <w:sz w:val="28"/>
          <w:szCs w:val="28"/>
        </w:rPr>
      </w:pPr>
      <w:r w:rsidRPr="007A15E2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■</w:t>
      </w:r>
      <w:r w:rsidRPr="007A15E2">
        <w:rPr>
          <w:rFonts w:ascii="微軟正黑體" w:eastAsia="微軟正黑體" w:hAnsi="微軟正黑體" w:hint="eastAsia"/>
          <w:b/>
          <w:bCs/>
          <w:color w:val="00B0F0"/>
          <w:sz w:val="28"/>
          <w:szCs w:val="28"/>
        </w:rPr>
        <w:t>主辦單位</w:t>
      </w:r>
    </w:p>
    <w:p w14:paraId="055F04BD" w14:textId="77777777" w:rsidR="00C767DE" w:rsidRPr="008217F7" w:rsidRDefault="00C767DE" w:rsidP="00C767DE">
      <w:pPr>
        <w:spacing w:line="0" w:lineRule="atLeast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>社團法人高雄市建築師公會</w:t>
      </w:r>
    </w:p>
    <w:p w14:paraId="294571AC" w14:textId="77777777" w:rsidR="00C767DE" w:rsidRPr="007A15E2" w:rsidRDefault="00C767DE" w:rsidP="00C767DE">
      <w:pPr>
        <w:rPr>
          <w:rFonts w:ascii="微軟正黑體" w:eastAsia="微軟正黑體" w:hAnsi="微軟正黑體"/>
          <w:b/>
          <w:bCs/>
          <w:color w:val="00B0F0"/>
          <w:sz w:val="28"/>
          <w:szCs w:val="28"/>
        </w:rPr>
      </w:pPr>
      <w:r w:rsidRPr="007A15E2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■</w:t>
      </w:r>
      <w:r w:rsidRPr="007A15E2">
        <w:rPr>
          <w:rFonts w:ascii="微軟正黑體" w:eastAsia="微軟正黑體" w:hAnsi="微軟正黑體" w:hint="eastAsia"/>
          <w:b/>
          <w:bCs/>
          <w:color w:val="00B0F0"/>
          <w:sz w:val="28"/>
          <w:szCs w:val="28"/>
        </w:rPr>
        <w:t>服務窗口</w:t>
      </w:r>
    </w:p>
    <w:p w14:paraId="68269100" w14:textId="16BAF400" w:rsidR="0091613C" w:rsidRPr="007A15E2" w:rsidRDefault="00C767DE" w:rsidP="00751BD8">
      <w:pPr>
        <w:pStyle w:val="a9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</w:rPr>
      </w:pPr>
      <w:r w:rsidRPr="007A15E2">
        <w:rPr>
          <w:rFonts w:ascii="標楷體" w:eastAsia="標楷體" w:hAnsi="標楷體" w:hint="eastAsia"/>
        </w:rPr>
        <w:t>連絡人員：公會會務工作人員</w:t>
      </w:r>
      <w:r w:rsidR="007A15E2" w:rsidRPr="007A15E2">
        <w:rPr>
          <w:rFonts w:ascii="標楷體" w:eastAsia="標楷體" w:hAnsi="標楷體" w:hint="eastAsia"/>
        </w:rPr>
        <w:t xml:space="preserve"> </w:t>
      </w:r>
      <w:r w:rsidRPr="007A15E2">
        <w:rPr>
          <w:rFonts w:ascii="標楷體" w:eastAsia="標楷體" w:hAnsi="標楷體" w:hint="eastAsia"/>
        </w:rPr>
        <w:t>歐</w:t>
      </w:r>
      <w:r w:rsidR="00DB6E10">
        <w:rPr>
          <w:rFonts w:ascii="標楷體" w:eastAsia="標楷體" w:hAnsi="標楷體" w:hint="eastAsia"/>
        </w:rPr>
        <w:t>○</w:t>
      </w:r>
      <w:r w:rsidR="00566E6B">
        <w:rPr>
          <w:rFonts w:ascii="標楷體" w:eastAsia="標楷體" w:hAnsi="標楷體" w:hint="eastAsia"/>
        </w:rPr>
        <w:t>伶</w:t>
      </w:r>
      <w:r w:rsidRPr="007A15E2">
        <w:rPr>
          <w:rFonts w:ascii="標楷體" w:eastAsia="標楷體" w:hAnsi="標楷體" w:hint="eastAsia"/>
        </w:rPr>
        <w:t>07-3237248#1</w:t>
      </w:r>
      <w:r w:rsidR="0091613C" w:rsidRPr="007A15E2">
        <w:rPr>
          <w:rFonts w:ascii="標楷體" w:eastAsia="標楷體" w:hAnsi="標楷體" w:hint="eastAsia"/>
        </w:rPr>
        <w:t>7</w:t>
      </w:r>
    </w:p>
    <w:p w14:paraId="2A958BB6" w14:textId="77777777" w:rsidR="00C767DE" w:rsidRDefault="00C767DE" w:rsidP="00C767DE">
      <w:pPr>
        <w:pStyle w:val="a9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</w:rPr>
      </w:pPr>
      <w:r w:rsidRPr="008217F7">
        <w:rPr>
          <w:rFonts w:ascii="標楷體" w:eastAsia="標楷體" w:hAnsi="標楷體" w:hint="eastAsia"/>
        </w:rPr>
        <w:t>公會網址：</w:t>
      </w:r>
      <w:hyperlink r:id="rId7" w:history="1">
        <w:r w:rsidRPr="008217F7">
          <w:rPr>
            <w:rStyle w:val="aa"/>
            <w:rFonts w:ascii="標楷體" w:eastAsia="標楷體" w:hAnsi="標楷體" w:hint="eastAsia"/>
          </w:rPr>
          <w:t>https://www.kaa</w:t>
        </w:r>
        <w:r w:rsidRPr="008217F7">
          <w:rPr>
            <w:rStyle w:val="aa"/>
            <w:rFonts w:ascii="標楷體" w:eastAsia="標楷體" w:hAnsi="標楷體"/>
          </w:rPr>
          <w:t>.</w:t>
        </w:r>
        <w:r w:rsidRPr="008217F7">
          <w:rPr>
            <w:rStyle w:val="aa"/>
            <w:rFonts w:ascii="標楷體" w:eastAsia="標楷體" w:hAnsi="標楷體" w:hint="eastAsia"/>
          </w:rPr>
          <w:t>org.tw</w:t>
        </w:r>
      </w:hyperlink>
      <w:r w:rsidRPr="008217F7">
        <w:rPr>
          <w:rFonts w:ascii="標楷體" w:eastAsia="標楷體" w:hAnsi="標楷體" w:hint="eastAsia"/>
        </w:rPr>
        <w:t xml:space="preserve"> </w:t>
      </w:r>
    </w:p>
    <w:p w14:paraId="461D8F5F" w14:textId="77777777" w:rsidR="007A15E2" w:rsidRDefault="007A15E2" w:rsidP="00C767DE">
      <w:pPr>
        <w:pStyle w:val="a9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電子信箱</w:t>
      </w:r>
      <w:r w:rsidRPr="008217F7">
        <w:rPr>
          <w:rFonts w:ascii="標楷體" w:eastAsia="標楷體" w:hAnsi="標楷體" w:hint="eastAsia"/>
        </w:rPr>
        <w:t>：</w:t>
      </w:r>
      <w:hyperlink r:id="rId8" w:history="1">
        <w:r w:rsidRPr="008217F7">
          <w:rPr>
            <w:rStyle w:val="aa"/>
            <w:rFonts w:ascii="標楷體" w:eastAsia="標楷體" w:hAnsi="標楷體" w:hint="eastAsia"/>
          </w:rPr>
          <w:t>kaa@kaa.org.tw</w:t>
        </w:r>
      </w:hyperlink>
    </w:p>
    <w:p w14:paraId="77120993" w14:textId="77777777" w:rsidR="00C767DE" w:rsidRPr="00C767DE" w:rsidRDefault="00C767DE" w:rsidP="000A6502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新細明體"/>
          <w:kern w:val="0"/>
          <w:sz w:val="20"/>
          <w:szCs w:val="20"/>
        </w:rPr>
      </w:pPr>
    </w:p>
    <w:sectPr w:rsidR="00C767DE" w:rsidRPr="00C767DE" w:rsidSect="00126DD7">
      <w:pgSz w:w="11906" w:h="16838" w:code="9"/>
      <w:pgMar w:top="1135" w:right="1133" w:bottom="993" w:left="993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29DD" w14:textId="77777777" w:rsidR="00B14601" w:rsidRDefault="00B14601" w:rsidP="00976FF9">
      <w:r>
        <w:separator/>
      </w:r>
    </w:p>
  </w:endnote>
  <w:endnote w:type="continuationSeparator" w:id="0">
    <w:p w14:paraId="72BC0792" w14:textId="77777777" w:rsidR="00B14601" w:rsidRDefault="00B14601" w:rsidP="009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E9449" w14:textId="77777777" w:rsidR="00B14601" w:rsidRDefault="00B14601" w:rsidP="00976FF9">
      <w:r>
        <w:separator/>
      </w:r>
    </w:p>
  </w:footnote>
  <w:footnote w:type="continuationSeparator" w:id="0">
    <w:p w14:paraId="623A172C" w14:textId="77777777" w:rsidR="00B14601" w:rsidRDefault="00B14601" w:rsidP="0097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B7E82"/>
    <w:multiLevelType w:val="hybridMultilevel"/>
    <w:tmpl w:val="FF2C052A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2" w:hanging="480"/>
      </w:pPr>
    </w:lvl>
    <w:lvl w:ilvl="2" w:tplc="FFFFFFFF" w:tentative="1">
      <w:start w:val="1"/>
      <w:numFmt w:val="lowerRoman"/>
      <w:lvlText w:val="%3."/>
      <w:lvlJc w:val="right"/>
      <w:pPr>
        <w:ind w:left="1442" w:hanging="480"/>
      </w:pPr>
    </w:lvl>
    <w:lvl w:ilvl="3" w:tplc="FFFFFFFF" w:tentative="1">
      <w:start w:val="1"/>
      <w:numFmt w:val="decimal"/>
      <w:lvlText w:val="%4."/>
      <w:lvlJc w:val="left"/>
      <w:pPr>
        <w:ind w:left="19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2" w:hanging="480"/>
      </w:pPr>
    </w:lvl>
    <w:lvl w:ilvl="5" w:tplc="FFFFFFFF" w:tentative="1">
      <w:start w:val="1"/>
      <w:numFmt w:val="lowerRoman"/>
      <w:lvlText w:val="%6."/>
      <w:lvlJc w:val="right"/>
      <w:pPr>
        <w:ind w:left="2882" w:hanging="480"/>
      </w:pPr>
    </w:lvl>
    <w:lvl w:ilvl="6" w:tplc="FFFFFFFF" w:tentative="1">
      <w:start w:val="1"/>
      <w:numFmt w:val="decimal"/>
      <w:lvlText w:val="%7."/>
      <w:lvlJc w:val="left"/>
      <w:pPr>
        <w:ind w:left="33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2" w:hanging="480"/>
      </w:pPr>
    </w:lvl>
    <w:lvl w:ilvl="8" w:tplc="FFFFFFFF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05E5B49"/>
    <w:multiLevelType w:val="multilevel"/>
    <w:tmpl w:val="849A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83347"/>
    <w:multiLevelType w:val="multilevel"/>
    <w:tmpl w:val="F144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E5445"/>
    <w:multiLevelType w:val="hybridMultilevel"/>
    <w:tmpl w:val="D24AF3B0"/>
    <w:lvl w:ilvl="0" w:tplc="FA12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59519C"/>
    <w:multiLevelType w:val="hybridMultilevel"/>
    <w:tmpl w:val="3F7AAF6A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40721E9F"/>
    <w:multiLevelType w:val="hybridMultilevel"/>
    <w:tmpl w:val="CE7A9EB4"/>
    <w:lvl w:ilvl="0" w:tplc="6ADAA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4C3BCF"/>
    <w:multiLevelType w:val="multilevel"/>
    <w:tmpl w:val="81E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579E6"/>
    <w:multiLevelType w:val="multilevel"/>
    <w:tmpl w:val="A390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E1601"/>
    <w:multiLevelType w:val="hybridMultilevel"/>
    <w:tmpl w:val="FF2C052A"/>
    <w:lvl w:ilvl="0" w:tplc="39A6024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6A785671"/>
    <w:multiLevelType w:val="hybridMultilevel"/>
    <w:tmpl w:val="9C8C5478"/>
    <w:lvl w:ilvl="0" w:tplc="33F811A0"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="Times New Roman" w:hint="eastAsia"/>
        <w:color w:val="FF0000"/>
        <w:sz w:val="5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53D7FD1"/>
    <w:multiLevelType w:val="multilevel"/>
    <w:tmpl w:val="998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9D0018"/>
    <w:multiLevelType w:val="hybridMultilevel"/>
    <w:tmpl w:val="1742C882"/>
    <w:lvl w:ilvl="0" w:tplc="DEB69CC8">
      <w:start w:val="1"/>
      <w:numFmt w:val="decimal"/>
      <w:lvlText w:val="%1."/>
      <w:lvlJc w:val="left"/>
      <w:pPr>
        <w:ind w:left="200" w:hanging="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495472"/>
    <w:multiLevelType w:val="multilevel"/>
    <w:tmpl w:val="C434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629469">
    <w:abstractNumId w:val="6"/>
  </w:num>
  <w:num w:numId="2" w16cid:durableId="1996372518">
    <w:abstractNumId w:val="10"/>
  </w:num>
  <w:num w:numId="3" w16cid:durableId="2097087982">
    <w:abstractNumId w:val="1"/>
  </w:num>
  <w:num w:numId="4" w16cid:durableId="2046757908">
    <w:abstractNumId w:val="2"/>
  </w:num>
  <w:num w:numId="5" w16cid:durableId="1669214361">
    <w:abstractNumId w:val="7"/>
  </w:num>
  <w:num w:numId="6" w16cid:durableId="1287270748">
    <w:abstractNumId w:val="12"/>
  </w:num>
  <w:num w:numId="7" w16cid:durableId="1226377821">
    <w:abstractNumId w:val="8"/>
  </w:num>
  <w:num w:numId="8" w16cid:durableId="1916864938">
    <w:abstractNumId w:val="3"/>
  </w:num>
  <w:num w:numId="9" w16cid:durableId="720403028">
    <w:abstractNumId w:val="0"/>
  </w:num>
  <w:num w:numId="10" w16cid:durableId="83690959">
    <w:abstractNumId w:val="5"/>
  </w:num>
  <w:num w:numId="11" w16cid:durableId="1574463757">
    <w:abstractNumId w:val="4"/>
  </w:num>
  <w:num w:numId="12" w16cid:durableId="633415092">
    <w:abstractNumId w:val="11"/>
  </w:num>
  <w:num w:numId="13" w16cid:durableId="1931504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DD7"/>
    <w:rsid w:val="000A6502"/>
    <w:rsid w:val="00125444"/>
    <w:rsid w:val="00126DD7"/>
    <w:rsid w:val="001B3EE6"/>
    <w:rsid w:val="001D65D0"/>
    <w:rsid w:val="00214F36"/>
    <w:rsid w:val="00274ED6"/>
    <w:rsid w:val="002C1AE1"/>
    <w:rsid w:val="002C3B64"/>
    <w:rsid w:val="00336FD4"/>
    <w:rsid w:val="00383EE5"/>
    <w:rsid w:val="00424CA3"/>
    <w:rsid w:val="00493C16"/>
    <w:rsid w:val="00566E6B"/>
    <w:rsid w:val="005A0212"/>
    <w:rsid w:val="005F3E5D"/>
    <w:rsid w:val="0060573C"/>
    <w:rsid w:val="0061274F"/>
    <w:rsid w:val="00657A3C"/>
    <w:rsid w:val="006C11C7"/>
    <w:rsid w:val="006E77F7"/>
    <w:rsid w:val="00741504"/>
    <w:rsid w:val="00792243"/>
    <w:rsid w:val="007A15E2"/>
    <w:rsid w:val="007C1D90"/>
    <w:rsid w:val="007F1569"/>
    <w:rsid w:val="00816B63"/>
    <w:rsid w:val="0082602B"/>
    <w:rsid w:val="008B45CE"/>
    <w:rsid w:val="0090289A"/>
    <w:rsid w:val="0091613C"/>
    <w:rsid w:val="00923D97"/>
    <w:rsid w:val="00935415"/>
    <w:rsid w:val="00976FF9"/>
    <w:rsid w:val="009F0675"/>
    <w:rsid w:val="00A26946"/>
    <w:rsid w:val="00B14601"/>
    <w:rsid w:val="00B27A85"/>
    <w:rsid w:val="00B705B9"/>
    <w:rsid w:val="00B7438D"/>
    <w:rsid w:val="00B973DA"/>
    <w:rsid w:val="00BE4E33"/>
    <w:rsid w:val="00BF6B2F"/>
    <w:rsid w:val="00C17AFE"/>
    <w:rsid w:val="00C26858"/>
    <w:rsid w:val="00C767DE"/>
    <w:rsid w:val="00D10507"/>
    <w:rsid w:val="00D64D91"/>
    <w:rsid w:val="00D662F6"/>
    <w:rsid w:val="00D94243"/>
    <w:rsid w:val="00DB6E10"/>
    <w:rsid w:val="00E61E41"/>
    <w:rsid w:val="00E97457"/>
    <w:rsid w:val="00EA3661"/>
    <w:rsid w:val="00F1486F"/>
    <w:rsid w:val="00F66539"/>
    <w:rsid w:val="00FD049C"/>
    <w:rsid w:val="00FD2F04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D5A75A"/>
  <w15:docId w15:val="{75051CA0-B463-4733-A340-A620675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F36"/>
    <w:pPr>
      <w:widowControl w:val="0"/>
    </w:pPr>
  </w:style>
  <w:style w:type="paragraph" w:styleId="3">
    <w:name w:val="heading 3"/>
    <w:basedOn w:val="a"/>
    <w:link w:val="30"/>
    <w:uiPriority w:val="9"/>
    <w:qFormat/>
    <w:rsid w:val="00126DD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6DD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26DD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126DD7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26D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26DD7"/>
    <w:rPr>
      <w:b/>
      <w:bCs/>
    </w:rPr>
  </w:style>
  <w:style w:type="table" w:styleId="a4">
    <w:name w:val="Table Grid"/>
    <w:basedOn w:val="a1"/>
    <w:uiPriority w:val="59"/>
    <w:rsid w:val="00B7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7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767D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7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767DE"/>
    <w:rPr>
      <w:sz w:val="20"/>
      <w:szCs w:val="20"/>
    </w:rPr>
  </w:style>
  <w:style w:type="paragraph" w:styleId="a9">
    <w:name w:val="List Paragraph"/>
    <w:basedOn w:val="a"/>
    <w:uiPriority w:val="34"/>
    <w:qFormat/>
    <w:rsid w:val="00C767DE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Hyperlink"/>
    <w:basedOn w:val="a0"/>
    <w:uiPriority w:val="99"/>
    <w:unhideWhenUsed/>
    <w:rsid w:val="00C76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a@ka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348</Words>
  <Characters>1988</Characters>
  <Application>Microsoft Office Word</Application>
  <DocSecurity>0</DocSecurity>
  <Lines>16</Lines>
  <Paragraphs>4</Paragraphs>
  <ScaleCrop>false</ScaleCrop>
  <Company>C.M.T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GIGA32</dc:creator>
  <cp:lastModifiedBy>社團法人 高雄市建築師公會</cp:lastModifiedBy>
  <cp:revision>13</cp:revision>
  <dcterms:created xsi:type="dcterms:W3CDTF">2025-01-23T13:49:00Z</dcterms:created>
  <dcterms:modified xsi:type="dcterms:W3CDTF">2025-02-14T06:07:00Z</dcterms:modified>
</cp:coreProperties>
</file>